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9BE1" w14:textId="22FA1D08" w:rsidR="006A4660" w:rsidRPr="00673C5B" w:rsidRDefault="00940E36" w:rsidP="00673C5B">
      <w:pPr>
        <w:pStyle w:val="Heading1"/>
        <w:spacing w:before="0"/>
        <w:rPr>
          <w:rStyle w:val="Strong"/>
          <w:b/>
          <w:bCs w:val="0"/>
          <w:color w:val="C00000"/>
        </w:rPr>
      </w:pPr>
      <w:r w:rsidRPr="00886870">
        <w:rPr>
          <w:color w:val="C00000"/>
        </w:rPr>
        <w:t xml:space="preserve">Fire Risk Assessment </w:t>
      </w:r>
    </w:p>
    <w:p w14:paraId="776D7C67" w14:textId="77777777" w:rsidR="006A4660" w:rsidRDefault="006A4660" w:rsidP="00886870">
      <w:pPr>
        <w:rPr>
          <w:rStyle w:val="Strong"/>
        </w:rPr>
      </w:pPr>
    </w:p>
    <w:p w14:paraId="6B8398EA" w14:textId="0B9931C1" w:rsidR="00AD1B3C" w:rsidRPr="001D5F18" w:rsidRDefault="00AD1B3C" w:rsidP="00886870">
      <w:pPr>
        <w:rPr>
          <w:rStyle w:val="Strong"/>
        </w:rPr>
      </w:pPr>
      <w:r w:rsidRPr="001D5F18">
        <w:rPr>
          <w:rStyle w:val="Strong"/>
        </w:rPr>
        <w:t>Address of property assessed:</w:t>
      </w:r>
      <w:r w:rsidR="00180C55">
        <w:rPr>
          <w:rStyle w:val="Strong"/>
        </w:rPr>
        <w:t xml:space="preserve"> 3 </w:t>
      </w:r>
      <w:proofErr w:type="spellStart"/>
      <w:r w:rsidR="00180C55">
        <w:rPr>
          <w:rStyle w:val="Strong"/>
        </w:rPr>
        <w:t>Aberhod</w:t>
      </w:r>
      <w:proofErr w:type="spellEnd"/>
      <w:r w:rsidR="00180C55">
        <w:rPr>
          <w:rStyle w:val="Strong"/>
        </w:rPr>
        <w:t xml:space="preserve"> Cove, </w:t>
      </w:r>
      <w:proofErr w:type="spellStart"/>
      <w:r w:rsidR="00180C55">
        <w:rPr>
          <w:rStyle w:val="Strong"/>
        </w:rPr>
        <w:t>Rhos</w:t>
      </w:r>
      <w:proofErr w:type="spellEnd"/>
      <w:r w:rsidR="00180C55">
        <w:rPr>
          <w:rStyle w:val="Strong"/>
        </w:rPr>
        <w:t>-on-Sea, LL28 4EP</w:t>
      </w:r>
    </w:p>
    <w:p w14:paraId="5211A030" w14:textId="77777777" w:rsidR="000710E8" w:rsidRPr="001D5F18" w:rsidRDefault="000710E8" w:rsidP="00886870">
      <w:pPr>
        <w:rPr>
          <w:rStyle w:val="Strong"/>
        </w:rPr>
      </w:pPr>
    </w:p>
    <w:p w14:paraId="758A2CD6" w14:textId="5C4CC152" w:rsidR="00AD1B3C" w:rsidRPr="001D5F18" w:rsidRDefault="00AD1B3C" w:rsidP="00886870">
      <w:pPr>
        <w:rPr>
          <w:rStyle w:val="Strong"/>
        </w:rPr>
      </w:pPr>
      <w:r w:rsidRPr="001D5F18">
        <w:rPr>
          <w:rStyle w:val="Strong"/>
        </w:rPr>
        <w:t>Name and position of person undertaking the assessment:</w:t>
      </w:r>
      <w:r w:rsidR="00180C55">
        <w:rPr>
          <w:rStyle w:val="Strong"/>
        </w:rPr>
        <w:t xml:space="preserve"> Neil Harrison, Owner</w:t>
      </w:r>
    </w:p>
    <w:p w14:paraId="67E1F622" w14:textId="77777777" w:rsidR="000710E8" w:rsidRPr="001D5F18" w:rsidRDefault="000710E8" w:rsidP="00886870">
      <w:pPr>
        <w:rPr>
          <w:rStyle w:val="Strong"/>
        </w:rPr>
      </w:pPr>
    </w:p>
    <w:p w14:paraId="51A17FAB" w14:textId="1DAD5D16" w:rsidR="00AD1B3C" w:rsidRPr="001D5F18" w:rsidRDefault="00AD1B3C" w:rsidP="00886870">
      <w:pPr>
        <w:rPr>
          <w:rStyle w:val="Strong"/>
        </w:rPr>
      </w:pPr>
      <w:r w:rsidRPr="001D5F18">
        <w:rPr>
          <w:rStyle w:val="Strong"/>
        </w:rPr>
        <w:t>Date of assessment:</w:t>
      </w:r>
      <w:r w:rsidR="00180C55">
        <w:rPr>
          <w:rStyle w:val="Strong"/>
        </w:rPr>
        <w:t xml:space="preserve"> 21/05/2021</w:t>
      </w:r>
    </w:p>
    <w:p w14:paraId="6E9EC02D" w14:textId="77777777" w:rsidR="000710E8" w:rsidRPr="001D5F18" w:rsidRDefault="000710E8" w:rsidP="00886870">
      <w:pPr>
        <w:rPr>
          <w:rStyle w:val="Strong"/>
        </w:rPr>
      </w:pPr>
    </w:p>
    <w:p w14:paraId="6204C59F" w14:textId="00FB5B6C" w:rsidR="00AD1B3C" w:rsidRPr="001D5F18" w:rsidRDefault="00AD1B3C" w:rsidP="00886870">
      <w:pPr>
        <w:rPr>
          <w:rStyle w:val="Strong"/>
        </w:rPr>
      </w:pPr>
      <w:r w:rsidRPr="001D5F18">
        <w:rPr>
          <w:rStyle w:val="Strong"/>
        </w:rPr>
        <w:t xml:space="preserve">Number of </w:t>
      </w:r>
      <w:proofErr w:type="gramStart"/>
      <w:r w:rsidRPr="001D5F18">
        <w:rPr>
          <w:rStyle w:val="Strong"/>
        </w:rPr>
        <w:t>floors/area</w:t>
      </w:r>
      <w:proofErr w:type="gramEnd"/>
      <w:r w:rsidRPr="001D5F18">
        <w:rPr>
          <w:rStyle w:val="Strong"/>
        </w:rPr>
        <w:t>:</w:t>
      </w:r>
      <w:r w:rsidR="00180C55">
        <w:rPr>
          <w:rStyle w:val="Strong"/>
        </w:rPr>
        <w:t xml:space="preserve"> 2</w:t>
      </w:r>
    </w:p>
    <w:p w14:paraId="3EC82182" w14:textId="77777777" w:rsidR="000710E8" w:rsidRPr="001D5F18" w:rsidRDefault="000710E8" w:rsidP="00886870">
      <w:pPr>
        <w:rPr>
          <w:rStyle w:val="Strong"/>
        </w:rPr>
      </w:pPr>
    </w:p>
    <w:p w14:paraId="4B714726" w14:textId="73E51A29" w:rsidR="00D92136" w:rsidRPr="001D5F18" w:rsidRDefault="00AD1B3C" w:rsidP="00886870">
      <w:pPr>
        <w:rPr>
          <w:rStyle w:val="Strong"/>
        </w:rPr>
      </w:pPr>
      <w:r w:rsidRPr="001D5F18">
        <w:rPr>
          <w:rStyle w:val="Strong"/>
        </w:rPr>
        <w:t>Use:</w:t>
      </w:r>
      <w:r w:rsidR="00180C55">
        <w:rPr>
          <w:rStyle w:val="Strong"/>
        </w:rPr>
        <w:t xml:space="preserve"> Holiday Let</w:t>
      </w:r>
    </w:p>
    <w:p w14:paraId="09829F3C" w14:textId="17FD4ADE" w:rsidR="00D92136" w:rsidRPr="006E51DF" w:rsidRDefault="00D92136" w:rsidP="006E51DF">
      <w:pPr>
        <w:pStyle w:val="Heading2"/>
        <w:rPr>
          <w:color w:val="C00000"/>
        </w:rPr>
      </w:pPr>
      <w:r w:rsidRPr="00886870">
        <w:rPr>
          <w:color w:val="C00000"/>
        </w:rPr>
        <w:t xml:space="preserve">Step 1 - </w:t>
      </w:r>
      <w:r w:rsidR="00A45E27">
        <w:rPr>
          <w:color w:val="C00000"/>
        </w:rPr>
        <w:t>F</w:t>
      </w:r>
      <w:r w:rsidRPr="00886870">
        <w:rPr>
          <w:color w:val="C00000"/>
        </w:rPr>
        <w:t>ire hazards and fire risks</w:t>
      </w:r>
    </w:p>
    <w:p w14:paraId="66FFEB86" w14:textId="77777777" w:rsidR="005F1E1B" w:rsidRPr="005F1E1B" w:rsidRDefault="005F1E1B" w:rsidP="00886870">
      <w:pPr>
        <w:pStyle w:val="Heading3"/>
      </w:pPr>
      <w:r w:rsidRPr="005F1E1B">
        <w:t>Electrical wiring and appliances</w:t>
      </w:r>
    </w:p>
    <w:p w14:paraId="714CB957" w14:textId="77777777" w:rsidR="00990F31" w:rsidRPr="005F1E1B" w:rsidRDefault="00990F31" w:rsidP="00886870"/>
    <w:p w14:paraId="76148F89" w14:textId="4778219F" w:rsidR="003C6460" w:rsidRDefault="00E45386" w:rsidP="00886870">
      <w:r w:rsidRPr="00E45386">
        <w:rPr>
          <w:noProof/>
          <w:lang w:val="en-GB"/>
        </w:rPr>
        <mc:AlternateContent>
          <mc:Choice Requires="wps">
            <w:drawing>
              <wp:inline distT="0" distB="0" distL="0" distR="0" wp14:anchorId="20191BEE" wp14:editId="574D32AB">
                <wp:extent cx="5934075" cy="1404620"/>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70457D65" w14:textId="55C17890" w:rsidR="00612E6F" w:rsidRDefault="00180C55" w:rsidP="00612E6F">
                            <w:pPr>
                              <w:spacing w:line="480" w:lineRule="auto"/>
                            </w:pPr>
                            <w:r>
                              <w:t xml:space="preserve">A satisfactory electrical safety certificate was issued on the 20/05/2021 from MTG electrical services, </w:t>
                            </w:r>
                            <w:proofErr w:type="gramStart"/>
                            <w:r>
                              <w:t>an</w:t>
                            </w:r>
                            <w:proofErr w:type="gramEnd"/>
                            <w:r>
                              <w:t xml:space="preserve"> NICEIC accredited company under serial number 280149 DPN18. All small electrical appliances are new as of May 2021. Regular checks of items for function and safety will take place at least monthly.</w:t>
                            </w:r>
                          </w:p>
                        </w:txbxContent>
                      </wps:txbx>
                      <wps:bodyPr rot="0" vert="horz" wrap="square" lIns="91440" tIns="45720" rIns="91440" bIns="45720" anchor="t" anchorCtr="0">
                        <a:spAutoFit/>
                      </wps:bodyPr>
                    </wps:wsp>
                  </a:graphicData>
                </a:graphic>
              </wp:inline>
            </w:drawing>
          </mc:Choice>
          <mc:Fallback>
            <w:pict>
              <v:shapetype w14:anchorId="20191BEE" id="_x0000_t202" coordsize="21600,21600" o:spt="202" path="m,l,21600r21600,l21600,xe">
                <v:stroke joinstyle="miter"/>
                <v:path gradientshapeok="t" o:connecttype="rect"/>
              </v:shapetype>
              <v:shape id="Text Box 2" o:spid="_x0000_s102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">
                <v:textbox style="mso-fit-shape-to-text:t">
                  <w:txbxContent>
                    <w:p w14:paraId="70457D65" w14:textId="55C17890" w:rsidR="00612E6F" w:rsidRDefault="00180C55" w:rsidP="00612E6F">
                      <w:pPr>
                        <w:spacing w:line="480" w:lineRule="auto"/>
                      </w:pPr>
                      <w:r>
                        <w:t xml:space="preserve">A satisfactory electrical safety certificate was issued on the 20/05/2021 from MTG electrical services, </w:t>
                      </w:r>
                      <w:proofErr w:type="gramStart"/>
                      <w:r>
                        <w:t>an</w:t>
                      </w:r>
                      <w:proofErr w:type="gramEnd"/>
                      <w:r>
                        <w:t xml:space="preserve"> NICEIC accredited company under serial number 280149 DPN18. All small electrical appliances are new as of May 2021. Regular checks of items for function and safety will take place at least monthly.</w:t>
                      </w:r>
                    </w:p>
                  </w:txbxContent>
                </v:textbox>
                <w10:anchorlock/>
              </v:shape>
            </w:pict>
          </mc:Fallback>
        </mc:AlternateContent>
      </w:r>
    </w:p>
    <w:p w14:paraId="0DA51B06" w14:textId="331F010D" w:rsidR="00E45386" w:rsidRPr="00E45386" w:rsidRDefault="00E45386" w:rsidP="00886870">
      <w:pPr>
        <w:pStyle w:val="Heading3"/>
      </w:pPr>
      <w:r w:rsidRPr="00E45386">
        <w:t>Cooking – especially deep-fat frying</w:t>
      </w:r>
    </w:p>
    <w:p w14:paraId="25B5CD43" w14:textId="77777777" w:rsidR="000151D2" w:rsidRDefault="000151D2" w:rsidP="00886870"/>
    <w:p w14:paraId="65F66FC2" w14:textId="45ECBA59" w:rsidR="00F94FA8" w:rsidRPr="00E45386" w:rsidRDefault="00F94FA8" w:rsidP="00886870">
      <w:r w:rsidRPr="00F94FA8">
        <w:rPr>
          <w:noProof/>
          <w:lang w:val="en-GB"/>
        </w:rPr>
        <mc:AlternateContent>
          <mc:Choice Requires="wps">
            <w:drawing>
              <wp:inline distT="0" distB="0" distL="0" distR="0" wp14:anchorId="36CF8C30" wp14:editId="7547319B">
                <wp:extent cx="5905500" cy="1404620"/>
                <wp:effectExtent l="0" t="0" r="1905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D501380" w14:textId="7641831A" w:rsidR="00612E6F" w:rsidRDefault="00180C55" w:rsidP="00612E6F">
                            <w:pPr>
                              <w:spacing w:line="480" w:lineRule="auto"/>
                            </w:pPr>
                            <w:r>
                              <w:t>Guides to all main appliances are available, situated in a black folder in a drawer under the ovens. No deep fat fryers are available at the property.</w:t>
                            </w:r>
                          </w:p>
                        </w:txbxContent>
                      </wps:txbx>
                      <wps:bodyPr rot="0" vert="horz" wrap="square" lIns="91440" tIns="45720" rIns="91440" bIns="45720" anchor="t" anchorCtr="0">
                        <a:spAutoFit/>
                      </wps:bodyPr>
                    </wps:wsp>
                  </a:graphicData>
                </a:graphic>
              </wp:inline>
            </w:drawing>
          </mc:Choice>
          <mc:Fallback>
            <w:pict>
              <v:shape w14:anchorId="36CF8C30" id="_x0000_s1027" type="#_x0000_t202" style="width: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">
                <v:textbox style="mso-fit-shape-to-text:t">
                  <w:txbxContent>
                    <w:p w14:paraId="3D501380" w14:textId="7641831A" w:rsidR="00612E6F" w:rsidRDefault="00180C55" w:rsidP="00612E6F">
                      <w:pPr>
                        <w:spacing w:line="480" w:lineRule="auto"/>
                      </w:pPr>
                      <w:r>
                        <w:t>Guides to all main appliances are available, situated in a black folder in a drawer under the ovens. No deep fat fryers are available at the property.</w:t>
                      </w:r>
                    </w:p>
                  </w:txbxContent>
                </v:textbox>
                <w10:anchorlock/>
              </v:shape>
            </w:pict>
          </mc:Fallback>
        </mc:AlternateContent>
      </w:r>
    </w:p>
    <w:p w14:paraId="1EC2A5DF" w14:textId="77777777" w:rsidR="000151D2" w:rsidRPr="000151D2" w:rsidRDefault="000151D2" w:rsidP="00886870">
      <w:pPr>
        <w:pStyle w:val="Heading3"/>
      </w:pPr>
      <w:r w:rsidRPr="000151D2">
        <w:t>Smoking</w:t>
      </w:r>
    </w:p>
    <w:p w14:paraId="7BF28DB9" w14:textId="083B5706" w:rsidR="000151D2" w:rsidRDefault="000151D2" w:rsidP="00886870">
      <w:r w:rsidRPr="000151D2">
        <w:rPr>
          <w:noProof/>
          <w:lang w:val="en-GB"/>
        </w:rPr>
        <mc:AlternateContent>
          <mc:Choice Requires="wps">
            <w:drawing>
              <wp:inline distT="0" distB="0" distL="0" distR="0" wp14:anchorId="4746F71A" wp14:editId="3B1F1CC1">
                <wp:extent cx="5924550" cy="1404620"/>
                <wp:effectExtent l="0" t="0" r="1905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D891723" w14:textId="1EF0871D" w:rsidR="00612E6F" w:rsidRDefault="00180C55" w:rsidP="00612E6F">
                            <w:pPr>
                              <w:spacing w:line="480" w:lineRule="auto"/>
                            </w:pPr>
                            <w:r>
                              <w:t xml:space="preserve">There is a strict </w:t>
                            </w:r>
                            <w:proofErr w:type="spellStart"/>
                            <w:proofErr w:type="gramStart"/>
                            <w:r>
                              <w:t>non smoking</w:t>
                            </w:r>
                            <w:proofErr w:type="spellEnd"/>
                            <w:proofErr w:type="gramEnd"/>
                            <w:r>
                              <w:t xml:space="preserve"> policy within the whole accommodation.</w:t>
                            </w:r>
                          </w:p>
                        </w:txbxContent>
                      </wps:txbx>
                      <wps:bodyPr rot="0" vert="horz" wrap="square" lIns="91440" tIns="45720" rIns="91440" bIns="45720" anchor="t" anchorCtr="0">
                        <a:spAutoFit/>
                      </wps:bodyPr>
                    </wps:wsp>
                  </a:graphicData>
                </a:graphic>
              </wp:inline>
            </w:drawing>
          </mc:Choice>
          <mc:Fallback>
            <w:pict>
              <v:shape w14:anchorId="4746F71A" id="_x0000_s1028"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DMHJ9AJQIAAEwEAAAOAAAAAAAAAAAAAAAAAC4CAABkcnMvZTJvRG9jLnht&#10;bFBLAQItABQABgAIAAAAIQDgVcN22wAAAAUBAAAPAAAAAAAAAAAAAAAAAH8EAABkcnMvZG93bnJl&#10;di54bWxQSwUGAAAAAAQABADzAAAAhwUAAAAA&#10;">
                <v:textbox style="mso-fit-shape-to-text:t">
                  <w:txbxContent>
                    <w:p w14:paraId="4D891723" w14:textId="1EF0871D" w:rsidR="00612E6F" w:rsidRDefault="00180C55" w:rsidP="00612E6F">
                      <w:pPr>
                        <w:spacing w:line="480" w:lineRule="auto"/>
                      </w:pPr>
                      <w:r>
                        <w:t xml:space="preserve">There is a strict </w:t>
                      </w:r>
                      <w:proofErr w:type="spellStart"/>
                      <w:proofErr w:type="gramStart"/>
                      <w:r>
                        <w:t>non smoking</w:t>
                      </w:r>
                      <w:proofErr w:type="spellEnd"/>
                      <w:proofErr w:type="gramEnd"/>
                      <w:r>
                        <w:t xml:space="preserve"> policy within the whole accommodation.</w:t>
                      </w:r>
                    </w:p>
                  </w:txbxContent>
                </v:textbox>
                <w10:anchorlock/>
              </v:shape>
            </w:pict>
          </mc:Fallback>
        </mc:AlternateContent>
      </w:r>
    </w:p>
    <w:p w14:paraId="13B89CD5" w14:textId="0D8A285E" w:rsidR="000151D2" w:rsidRPr="000151D2" w:rsidRDefault="000151D2" w:rsidP="00886870"/>
    <w:p w14:paraId="09FCF9E0" w14:textId="6D5043C3" w:rsidR="000151D2" w:rsidRDefault="000151D2" w:rsidP="00D83E52">
      <w:pPr>
        <w:pStyle w:val="Heading3"/>
      </w:pPr>
      <w:r w:rsidRPr="000151D2">
        <w:t>Candles</w:t>
      </w:r>
      <w:r w:rsidR="00D83E52">
        <w:t>/Open Flames</w:t>
      </w:r>
    </w:p>
    <w:p w14:paraId="3FB07B36" w14:textId="77777777" w:rsidR="00990F31" w:rsidRPr="000151D2" w:rsidRDefault="00990F31" w:rsidP="00990F31">
      <w:pPr>
        <w:ind w:left="360"/>
      </w:pPr>
    </w:p>
    <w:p w14:paraId="07F71B84" w14:textId="15C0D00A" w:rsidR="00D83E52" w:rsidRDefault="000151D2" w:rsidP="006E51DF">
      <w:r w:rsidRPr="000151D2">
        <w:rPr>
          <w:noProof/>
          <w:lang w:val="en-GB"/>
        </w:rPr>
        <w:lastRenderedPageBreak/>
        <mc:AlternateContent>
          <mc:Choice Requires="wps">
            <w:drawing>
              <wp:inline distT="0" distB="0" distL="0" distR="0" wp14:anchorId="339EE7D7" wp14:editId="242C4A25">
                <wp:extent cx="5924550" cy="1404620"/>
                <wp:effectExtent l="0" t="0" r="19050"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0C0BAE7" w14:textId="08DC87CC" w:rsidR="00612E6F" w:rsidRPr="000151D2" w:rsidRDefault="00180C55" w:rsidP="00612E6F">
                            <w:pPr>
                              <w:spacing w:line="480" w:lineRule="auto"/>
                            </w:pPr>
                            <w:r>
                              <w:t>Candles or any form of open flame are not available or permitted on or in the property.</w:t>
                            </w:r>
                          </w:p>
                        </w:txbxContent>
                      </wps:txbx>
                      <wps:bodyPr rot="0" vert="horz" wrap="square" lIns="91440" tIns="45720" rIns="91440" bIns="45720" anchor="t" anchorCtr="0">
                        <a:spAutoFit/>
                      </wps:bodyPr>
                    </wps:wsp>
                  </a:graphicData>
                </a:graphic>
              </wp:inline>
            </w:drawing>
          </mc:Choice>
          <mc:Fallback>
            <w:pict>
              <v:shape w14:anchorId="339EE7D7" id="_x0000_s1029"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LgGcCYCAABMBAAADgAAAAAAAAAAAAAAAAAuAgAAZHJzL2Uyb0RvYy54&#10;bWxQSwECLQAUAAYACAAAACEA4FXDdtsAAAAFAQAADwAAAAAAAAAAAAAAAACABAAAZHJzL2Rvd25y&#10;ZXYueG1sUEsFBgAAAAAEAAQA8wAAAIgFAAAAAA==&#10;">
                <v:textbox style="mso-fit-shape-to-text:t">
                  <w:txbxContent>
                    <w:p w14:paraId="50C0BAE7" w14:textId="08DC87CC" w:rsidR="00612E6F" w:rsidRPr="000151D2" w:rsidRDefault="00180C55" w:rsidP="00612E6F">
                      <w:pPr>
                        <w:spacing w:line="480" w:lineRule="auto"/>
                      </w:pPr>
                      <w:r>
                        <w:t>Candles or any form of open flame are not available or permitted on or in the property.</w:t>
                      </w:r>
                    </w:p>
                  </w:txbxContent>
                </v:textbox>
                <w10:anchorlock/>
              </v:shape>
            </w:pict>
          </mc:Fallback>
        </mc:AlternateContent>
      </w:r>
    </w:p>
    <w:p w14:paraId="3198D0C7" w14:textId="77777777" w:rsidR="00D83E52" w:rsidRPr="00D83E52" w:rsidRDefault="00D83E52" w:rsidP="00D83E52"/>
    <w:p w14:paraId="329D0C54" w14:textId="520617BA" w:rsidR="00990F31" w:rsidRPr="000151D2" w:rsidRDefault="000151D2" w:rsidP="00D83E52">
      <w:pPr>
        <w:pStyle w:val="Heading3"/>
      </w:pPr>
      <w:r w:rsidRPr="000151D2">
        <w:t>Heaters and boilers</w:t>
      </w:r>
    </w:p>
    <w:p w14:paraId="456A7D2A" w14:textId="77777777" w:rsidR="000151D2" w:rsidRDefault="000151D2" w:rsidP="00886870"/>
    <w:p w14:paraId="3F7A4EA1" w14:textId="27860BA5" w:rsidR="000151D2" w:rsidRDefault="000151D2" w:rsidP="00886870">
      <w:r w:rsidRPr="000151D2">
        <w:rPr>
          <w:rFonts w:eastAsia="Arial"/>
          <w:noProof/>
          <w:lang w:val="en-GB"/>
        </w:rPr>
        <mc:AlternateContent>
          <mc:Choice Requires="wps">
            <w:drawing>
              <wp:inline distT="0" distB="0" distL="0" distR="0" wp14:anchorId="52252FD4" wp14:editId="28A1D08B">
                <wp:extent cx="5915025" cy="1404620"/>
                <wp:effectExtent l="0" t="0" r="28575"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4AE82F9" w14:textId="419FA28E" w:rsidR="00612E6F" w:rsidRPr="000151D2" w:rsidRDefault="00180C55" w:rsidP="00612E6F">
                            <w:pPr>
                              <w:spacing w:line="480" w:lineRule="auto"/>
                            </w:pPr>
                            <w:r>
                              <w:t>The property has a gas fired central heating system, serviced by a combi boiler and HIVE controls. The system was serviced and a gas safety certif</w:t>
                            </w:r>
                            <w:r w:rsidR="00A45E27">
                              <w:t>i</w:t>
                            </w:r>
                            <w:r>
                              <w:t>cate issued</w:t>
                            </w:r>
                            <w:r w:rsidR="002D67F6">
                              <w:t xml:space="preserve"> by J W Jones</w:t>
                            </w:r>
                            <w:r>
                              <w:t xml:space="preserve"> on the 20</w:t>
                            </w:r>
                            <w:r w:rsidRPr="00180C55">
                              <w:rPr>
                                <w:vertAlign w:val="superscript"/>
                              </w:rPr>
                              <w:t>th</w:t>
                            </w:r>
                            <w:r>
                              <w:t xml:space="preserve"> May 2021 and will be updated annually. </w:t>
                            </w:r>
                            <w:r w:rsidR="002D67F6">
                              <w:t xml:space="preserve">A carbon monoxide detector is situated in the vicinity of the boiler. </w:t>
                            </w:r>
                            <w:r>
                              <w:t xml:space="preserve">A wall mounted electrical fire </w:t>
                            </w:r>
                            <w:r w:rsidR="002D67F6">
                              <w:t>is in the lounge and was inspected as part of the electrical certification.</w:t>
                            </w:r>
                          </w:p>
                        </w:txbxContent>
                      </wps:txbx>
                      <wps:bodyPr rot="0" vert="horz" wrap="square" lIns="91440" tIns="45720" rIns="91440" bIns="45720" anchor="t" anchorCtr="0">
                        <a:spAutoFit/>
                      </wps:bodyPr>
                    </wps:wsp>
                  </a:graphicData>
                </a:graphic>
              </wp:inline>
            </w:drawing>
          </mc:Choice>
          <mc:Fallback>
            <w:pict>
              <v:shape w14:anchorId="52252FD4" id="_x0000_s1030"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">
                <v:textbox style="mso-fit-shape-to-text:t">
                  <w:txbxContent>
                    <w:p w14:paraId="24AE82F9" w14:textId="419FA28E" w:rsidR="00612E6F" w:rsidRPr="000151D2" w:rsidRDefault="00180C55" w:rsidP="00612E6F">
                      <w:pPr>
                        <w:spacing w:line="480" w:lineRule="auto"/>
                      </w:pPr>
                      <w:r>
                        <w:t>The property has a gas fired central heating system, serviced by a combi boiler and HIVE controls. The system was serviced and a gas safety certif</w:t>
                      </w:r>
                      <w:r w:rsidR="00A45E27">
                        <w:t>i</w:t>
                      </w:r>
                      <w:r>
                        <w:t>cate issued</w:t>
                      </w:r>
                      <w:r w:rsidR="002D67F6">
                        <w:t xml:space="preserve"> by J W Jones</w:t>
                      </w:r>
                      <w:r>
                        <w:t xml:space="preserve"> on the 20</w:t>
                      </w:r>
                      <w:r w:rsidRPr="00180C55">
                        <w:rPr>
                          <w:vertAlign w:val="superscript"/>
                        </w:rPr>
                        <w:t>th</w:t>
                      </w:r>
                      <w:r>
                        <w:t xml:space="preserve"> May 2021 and will be updated annually. </w:t>
                      </w:r>
                      <w:r w:rsidR="002D67F6">
                        <w:t xml:space="preserve">A carbon monoxide detector is situated in the vicinity of the boiler. </w:t>
                      </w:r>
                      <w:r>
                        <w:t xml:space="preserve">A wall mounted electrical fire </w:t>
                      </w:r>
                      <w:r w:rsidR="002D67F6">
                        <w:t>is in the lounge and was inspected as part of the electrical certification.</w:t>
                      </w:r>
                    </w:p>
                  </w:txbxContent>
                </v:textbox>
                <w10:anchorlock/>
              </v:shape>
            </w:pict>
          </mc:Fallback>
        </mc:AlternateContent>
      </w:r>
    </w:p>
    <w:p w14:paraId="7FC96C08" w14:textId="607EDD74" w:rsidR="000151D2" w:rsidRPr="000151D2" w:rsidRDefault="000151D2" w:rsidP="00886870">
      <w:pPr>
        <w:pStyle w:val="Heading3"/>
      </w:pPr>
      <w:r w:rsidRPr="000151D2">
        <w:t>Open fires and burners</w:t>
      </w:r>
    </w:p>
    <w:p w14:paraId="69A048B8" w14:textId="77777777" w:rsidR="000151D2" w:rsidRDefault="000151D2" w:rsidP="00886870"/>
    <w:p w14:paraId="7818B2E2" w14:textId="68920486" w:rsidR="000151D2" w:rsidRDefault="000151D2" w:rsidP="00886870">
      <w:r w:rsidRPr="000151D2">
        <w:rPr>
          <w:noProof/>
          <w:lang w:val="en-GB"/>
        </w:rPr>
        <mc:AlternateContent>
          <mc:Choice Requires="wps">
            <w:drawing>
              <wp:inline distT="0" distB="0" distL="0" distR="0" wp14:anchorId="62CA25FB" wp14:editId="7DD3D161">
                <wp:extent cx="5924550" cy="1404620"/>
                <wp:effectExtent l="0" t="0" r="19050" b="1778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C60D020" w14:textId="177CEF99" w:rsidR="00612E6F" w:rsidRDefault="002D67F6" w:rsidP="00612E6F">
                            <w:pPr>
                              <w:spacing w:line="480" w:lineRule="auto"/>
                            </w:pPr>
                            <w:r>
                              <w:t>There are no open fires</w:t>
                            </w:r>
                          </w:p>
                        </w:txbxContent>
                      </wps:txbx>
                      <wps:bodyPr rot="0" vert="horz" wrap="square" lIns="91440" tIns="45720" rIns="91440" bIns="45720" anchor="t" anchorCtr="0">
                        <a:spAutoFit/>
                      </wps:bodyPr>
                    </wps:wsp>
                  </a:graphicData>
                </a:graphic>
              </wp:inline>
            </w:drawing>
          </mc:Choice>
          <mc:Fallback>
            <w:pict>
              <v:shape w14:anchorId="62CA25FB" id="_x0000_s1031"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BcYFPTJQIAAEwEAAAOAAAAAAAAAAAAAAAAAC4CAABkcnMvZTJvRG9jLnht&#10;bFBLAQItABQABgAIAAAAIQDgVcN22wAAAAUBAAAPAAAAAAAAAAAAAAAAAH8EAABkcnMvZG93bnJl&#10;di54bWxQSwUGAAAAAAQABADzAAAAhwUAAAAA&#10;">
                <v:textbox style="mso-fit-shape-to-text:t">
                  <w:txbxContent>
                    <w:p w14:paraId="6C60D020" w14:textId="177CEF99" w:rsidR="00612E6F" w:rsidRDefault="002D67F6" w:rsidP="00612E6F">
                      <w:pPr>
                        <w:spacing w:line="480" w:lineRule="auto"/>
                      </w:pPr>
                      <w:r>
                        <w:t>There are no open fires</w:t>
                      </w:r>
                    </w:p>
                  </w:txbxContent>
                </v:textbox>
                <w10:anchorlock/>
              </v:shape>
            </w:pict>
          </mc:Fallback>
        </mc:AlternateContent>
      </w:r>
    </w:p>
    <w:p w14:paraId="762689D6" w14:textId="25839AAE" w:rsidR="000151D2" w:rsidRPr="000151D2" w:rsidRDefault="000151D2" w:rsidP="00886870"/>
    <w:p w14:paraId="27B392B6" w14:textId="3BCFA6E3" w:rsidR="000151D2" w:rsidRDefault="000151D2" w:rsidP="00886870"/>
    <w:p w14:paraId="284230F4" w14:textId="05206A77" w:rsidR="00411226" w:rsidRPr="00411226" w:rsidRDefault="00411226" w:rsidP="00886870">
      <w:pPr>
        <w:rPr>
          <w:b/>
          <w:bCs/>
          <w:sz w:val="28"/>
          <w:szCs w:val="28"/>
        </w:rPr>
      </w:pPr>
      <w:r w:rsidRPr="00411226">
        <w:rPr>
          <w:b/>
          <w:bCs/>
          <w:sz w:val="28"/>
          <w:szCs w:val="28"/>
        </w:rPr>
        <w:t>Structure</w:t>
      </w:r>
    </w:p>
    <w:p w14:paraId="15BE9157" w14:textId="77777777" w:rsidR="00411226" w:rsidRPr="000151D2" w:rsidRDefault="00411226" w:rsidP="00886870"/>
    <w:p w14:paraId="7D99E0B3" w14:textId="21B1A1D1" w:rsidR="000151D2" w:rsidRDefault="000151D2" w:rsidP="00886870">
      <w:pPr>
        <w:rPr>
          <w:rFonts w:eastAsia="Arial"/>
        </w:rPr>
      </w:pPr>
      <w:r w:rsidRPr="000151D2">
        <w:rPr>
          <w:noProof/>
          <w:lang w:val="en-GB"/>
        </w:rPr>
        <mc:AlternateContent>
          <mc:Choice Requires="wps">
            <w:drawing>
              <wp:inline distT="0" distB="0" distL="0" distR="0" wp14:anchorId="4214705F" wp14:editId="59A6472A">
                <wp:extent cx="5924550" cy="1404620"/>
                <wp:effectExtent l="0" t="0" r="19050"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45D1DE7" w14:textId="450EDFCE" w:rsidR="00612E6F" w:rsidRDefault="002D67F6" w:rsidP="00612E6F">
                            <w:pPr>
                              <w:spacing w:line="480" w:lineRule="auto"/>
                            </w:pPr>
                            <w:r>
                              <w:t>No elements of the structure are considered to have a particular fire hazard.</w:t>
                            </w:r>
                            <w:r w:rsidR="000D6E80">
                              <w:t xml:space="preserve"> Patio area is made of a composite material and is believed to be fire retardant.</w:t>
                            </w:r>
                          </w:p>
                        </w:txbxContent>
                      </wps:txbx>
                      <wps:bodyPr rot="0" vert="horz" wrap="square" lIns="91440" tIns="45720" rIns="91440" bIns="45720" anchor="t" anchorCtr="0">
                        <a:spAutoFit/>
                      </wps:bodyPr>
                    </wps:wsp>
                  </a:graphicData>
                </a:graphic>
              </wp:inline>
            </w:drawing>
          </mc:Choice>
          <mc:Fallback>
            <w:pict>
              <v:shape w14:anchorId="4214705F" id="_x0000_s1032"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AMjPmCJQIAAEwEAAAOAAAAAAAAAAAAAAAAAC4CAABkcnMvZTJvRG9jLnht&#10;bFBLAQItABQABgAIAAAAIQDgVcN22wAAAAUBAAAPAAAAAAAAAAAAAAAAAH8EAABkcnMvZG93bnJl&#10;di54bWxQSwUGAAAAAAQABADzAAAAhwUAAAAA&#10;">
                <v:textbox style="mso-fit-shape-to-text:t">
                  <w:txbxContent>
                    <w:p w14:paraId="545D1DE7" w14:textId="450EDFCE" w:rsidR="00612E6F" w:rsidRDefault="002D67F6" w:rsidP="00612E6F">
                      <w:pPr>
                        <w:spacing w:line="480" w:lineRule="auto"/>
                      </w:pPr>
                      <w:r>
                        <w:t>No elements of the structure are considered to have a particular fire hazard.</w:t>
                      </w:r>
                      <w:r w:rsidR="000D6E80">
                        <w:t xml:space="preserve"> Patio area is made of a composite material and is believed to be fire retardant.</w:t>
                      </w:r>
                    </w:p>
                  </w:txbxContent>
                </v:textbox>
                <w10:anchorlock/>
              </v:shape>
            </w:pict>
          </mc:Fallback>
        </mc:AlternateContent>
      </w:r>
    </w:p>
    <w:p w14:paraId="3484AD52" w14:textId="5BBECC73" w:rsidR="003E70A4" w:rsidRDefault="003E70A4" w:rsidP="00886870">
      <w:pPr>
        <w:pStyle w:val="Heading3"/>
      </w:pPr>
      <w:r w:rsidRPr="003E70A4">
        <w:t>Furniture and furnishings</w:t>
      </w:r>
    </w:p>
    <w:p w14:paraId="179D483E" w14:textId="3DC565DF" w:rsidR="006E51DF" w:rsidRDefault="005D7227" w:rsidP="006E51DF">
      <w:r w:rsidRPr="00E45386">
        <w:rPr>
          <w:noProof/>
          <w:lang w:val="en-GB"/>
        </w:rPr>
        <mc:AlternateContent>
          <mc:Choice Requires="wps">
            <w:drawing>
              <wp:inline distT="0" distB="0" distL="0" distR="0" wp14:anchorId="3B3C9BC8" wp14:editId="1F312CF6">
                <wp:extent cx="5934075" cy="1404620"/>
                <wp:effectExtent l="0" t="0" r="28575" b="177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4D30A68" w14:textId="2661DF7D" w:rsidR="005D7227" w:rsidRDefault="002D67F6" w:rsidP="005D7227">
                            <w:pPr>
                              <w:spacing w:line="480" w:lineRule="auto"/>
                            </w:pPr>
                            <w:r>
                              <w:t xml:space="preserve">Sofas and beds comply with the Furniture Fire Safety Regulations of 1988. </w:t>
                            </w:r>
                          </w:p>
                        </w:txbxContent>
                      </wps:txbx>
                      <wps:bodyPr rot="0" vert="horz" wrap="square" lIns="91440" tIns="45720" rIns="91440" bIns="45720" anchor="t" anchorCtr="0">
                        <a:spAutoFit/>
                      </wps:bodyPr>
                    </wps:wsp>
                  </a:graphicData>
                </a:graphic>
              </wp:inline>
            </w:drawing>
          </mc:Choice>
          <mc:Fallback>
            <w:pict>
              <v:shape w14:anchorId="3B3C9BC8" id="_x0000_s1033"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DBJwIAAEw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">
                <v:textbox style="mso-fit-shape-to-text:t">
                  <w:txbxContent>
                    <w:p w14:paraId="64D30A68" w14:textId="2661DF7D" w:rsidR="005D7227" w:rsidRDefault="002D67F6" w:rsidP="005D7227">
                      <w:pPr>
                        <w:spacing w:line="480" w:lineRule="auto"/>
                      </w:pPr>
                      <w:r>
                        <w:t xml:space="preserve">Sofas and beds comply with the Furniture Fire Safety Regulations of 1988. </w:t>
                      </w:r>
                    </w:p>
                  </w:txbxContent>
                </v:textbox>
                <w10:anchorlock/>
              </v:shape>
            </w:pict>
          </mc:Fallback>
        </mc:AlternateContent>
      </w:r>
    </w:p>
    <w:p w14:paraId="58E1FB8B" w14:textId="715C8679" w:rsidR="006E51DF" w:rsidRDefault="006E51DF" w:rsidP="006E51DF"/>
    <w:p w14:paraId="059FCBF8" w14:textId="77777777" w:rsidR="006E51DF" w:rsidRDefault="006E51DF" w:rsidP="006E51DF"/>
    <w:p w14:paraId="18382A98" w14:textId="77777777" w:rsidR="006E51DF" w:rsidRDefault="006E51DF" w:rsidP="00886870">
      <w:pPr>
        <w:pStyle w:val="Heading3"/>
      </w:pPr>
    </w:p>
    <w:p w14:paraId="18DFA7C3" w14:textId="07E93237" w:rsidR="003E70A4" w:rsidRPr="003E70A4" w:rsidRDefault="003E70A4" w:rsidP="00886870">
      <w:pPr>
        <w:pStyle w:val="Heading3"/>
      </w:pPr>
      <w:r w:rsidRPr="003E70A4">
        <w:t>Domestic waste</w:t>
      </w:r>
    </w:p>
    <w:p w14:paraId="4D79963B" w14:textId="77777777" w:rsidR="005D7227" w:rsidRDefault="005D7227" w:rsidP="005D7227">
      <w:pPr>
        <w:ind w:left="720"/>
      </w:pPr>
    </w:p>
    <w:p w14:paraId="1480E835" w14:textId="7B1CC65B" w:rsidR="005D7227" w:rsidRDefault="005D7227" w:rsidP="005D7227">
      <w:r w:rsidRPr="00E45386">
        <w:rPr>
          <w:noProof/>
          <w:lang w:val="en-GB"/>
        </w:rPr>
        <mc:AlternateContent>
          <mc:Choice Requires="wps">
            <w:drawing>
              <wp:inline distT="0" distB="0" distL="0" distR="0" wp14:anchorId="19F2922A" wp14:editId="318E4C2F">
                <wp:extent cx="5934075" cy="1404620"/>
                <wp:effectExtent l="0" t="0" r="28575" b="2540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D240D3D" w14:textId="59BACD45" w:rsidR="005D7227" w:rsidRDefault="002D67F6" w:rsidP="005D7227">
                            <w:pPr>
                              <w:spacing w:line="480" w:lineRule="auto"/>
                            </w:pPr>
                            <w:r>
                              <w:t>Domestic waste is removed weekly by the appointed cleaner or owner and is</w:t>
                            </w:r>
                            <w:r w:rsidR="00411226">
                              <w:t xml:space="preserve"> disposed of in bins</w:t>
                            </w:r>
                            <w:r>
                              <w:t xml:space="preserve"> issued by the local council</w:t>
                            </w:r>
                            <w:r w:rsidR="00411226">
                              <w:t>. I</w:t>
                            </w:r>
                            <w:r>
                              <w:t>t is stored either at the rear of the property away from exits or in the communal area allocated for waste</w:t>
                            </w:r>
                            <w:r w:rsidR="000D6E80">
                              <w:t>.</w:t>
                            </w:r>
                          </w:p>
                        </w:txbxContent>
                      </wps:txbx>
                      <wps:bodyPr rot="0" vert="horz" wrap="square" lIns="91440" tIns="45720" rIns="91440" bIns="45720" anchor="t" anchorCtr="0">
                        <a:spAutoFit/>
                      </wps:bodyPr>
                    </wps:wsp>
                  </a:graphicData>
                </a:graphic>
              </wp:inline>
            </w:drawing>
          </mc:Choice>
          <mc:Fallback>
            <w:pict>
              <v:shape w14:anchorId="19F2922A" id="_x0000_s1034"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NU//AUpAgAATQQAAA4AAAAAAAAAAAAAAAAALgIAAGRycy9lMm9E&#10;b2MueG1sUEsBAi0AFAAGAAgAAAAhADRVx4PcAAAABQEAAA8AAAAAAAAAAAAAAAAAgwQAAGRycy9k&#10;b3ducmV2LnhtbFBLBQYAAAAABAAEAPMAAACMBQAAAAA=&#10;">
                <v:textbox style="mso-fit-shape-to-text:t">
                  <w:txbxContent>
                    <w:p w14:paraId="4D240D3D" w14:textId="59BACD45" w:rsidR="005D7227" w:rsidRDefault="002D67F6" w:rsidP="005D7227">
                      <w:pPr>
                        <w:spacing w:line="480" w:lineRule="auto"/>
                      </w:pPr>
                      <w:r>
                        <w:t>Domestic waste is removed weekly by the appointed cleaner or owner and is</w:t>
                      </w:r>
                      <w:r w:rsidR="00411226">
                        <w:t xml:space="preserve"> disposed of in bins</w:t>
                      </w:r>
                      <w:r>
                        <w:t xml:space="preserve"> issued by the local council</w:t>
                      </w:r>
                      <w:r w:rsidR="00411226">
                        <w:t>. I</w:t>
                      </w:r>
                      <w:r>
                        <w:t>t is stored either at the rear of the property away from exits or in the communal area allocated for waste</w:t>
                      </w:r>
                      <w:r w:rsidR="000D6E80">
                        <w:t>.</w:t>
                      </w:r>
                    </w:p>
                  </w:txbxContent>
                </v:textbox>
                <w10:anchorlock/>
              </v:shape>
            </w:pict>
          </mc:Fallback>
        </mc:AlternateContent>
      </w:r>
    </w:p>
    <w:p w14:paraId="7815DBE0" w14:textId="77777777" w:rsidR="00990F31" w:rsidRDefault="00990F31" w:rsidP="00990F31">
      <w:pPr>
        <w:ind w:left="720"/>
      </w:pPr>
    </w:p>
    <w:p w14:paraId="055CE960" w14:textId="77777777" w:rsidR="00A417BC" w:rsidRDefault="00A417BC" w:rsidP="00886870">
      <w:pPr>
        <w:pStyle w:val="Heading3"/>
      </w:pPr>
    </w:p>
    <w:p w14:paraId="7AEA3527" w14:textId="74AF5500" w:rsidR="003E70A4" w:rsidRPr="003E70A4" w:rsidRDefault="003E70A4" w:rsidP="00886870">
      <w:pPr>
        <w:pStyle w:val="Heading3"/>
      </w:pPr>
      <w:r w:rsidRPr="003E70A4">
        <w:t xml:space="preserve">Other items – </w:t>
      </w:r>
      <w:proofErr w:type="gramStart"/>
      <w:r w:rsidRPr="003E70A4">
        <w:t>e.g.</w:t>
      </w:r>
      <w:proofErr w:type="gramEnd"/>
      <w:r w:rsidRPr="003E70A4">
        <w:t xml:space="preserve"> petrol for lawnmowers, cleaning materials etc.</w:t>
      </w:r>
    </w:p>
    <w:p w14:paraId="6A793C81" w14:textId="77C0E067" w:rsidR="005D7227" w:rsidRDefault="005D7227" w:rsidP="005D7227"/>
    <w:p w14:paraId="3D6DCC79" w14:textId="4B54C314" w:rsidR="005D7227" w:rsidRDefault="005D7227" w:rsidP="005D7227">
      <w:r w:rsidRPr="00E45386">
        <w:rPr>
          <w:noProof/>
          <w:lang w:val="en-GB"/>
        </w:rPr>
        <mc:AlternateContent>
          <mc:Choice Requires="wps">
            <w:drawing>
              <wp:inline distT="0" distB="0" distL="0" distR="0" wp14:anchorId="0DCCC337" wp14:editId="0369CC82">
                <wp:extent cx="5934075" cy="1404620"/>
                <wp:effectExtent l="0" t="0" r="28575" b="1778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E6B742E" w14:textId="3EA3F37B" w:rsidR="005D7227" w:rsidRDefault="002D67F6" w:rsidP="005D7227">
                            <w:pPr>
                              <w:spacing w:line="480" w:lineRule="auto"/>
                            </w:pPr>
                            <w:r>
                              <w:t>No flammable liquids or barbecues are available to guests. Owner shed contains a portable barbecue for personal use only and is locked and not accessible to guests.</w:t>
                            </w:r>
                            <w:r w:rsidR="000D6E80">
                              <w:t xml:space="preserve"> No linens or towels are stored in the boiler cupboard.</w:t>
                            </w:r>
                          </w:p>
                        </w:txbxContent>
                      </wps:txbx>
                      <wps:bodyPr rot="0" vert="horz" wrap="square" lIns="91440" tIns="45720" rIns="91440" bIns="45720" anchor="t" anchorCtr="0">
                        <a:spAutoFit/>
                      </wps:bodyPr>
                    </wps:wsp>
                  </a:graphicData>
                </a:graphic>
              </wp:inline>
            </w:drawing>
          </mc:Choice>
          <mc:Fallback>
            <w:pict>
              <v:shape w14:anchorId="0DCCC337" id="_x0000_s1035"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">
                <v:textbox style="mso-fit-shape-to-text:t">
                  <w:txbxContent>
                    <w:p w14:paraId="0E6B742E" w14:textId="3EA3F37B" w:rsidR="005D7227" w:rsidRDefault="002D67F6" w:rsidP="005D7227">
                      <w:pPr>
                        <w:spacing w:line="480" w:lineRule="auto"/>
                      </w:pPr>
                      <w:r>
                        <w:t>No flammable liquids or barbecues are available to guests. Owner shed contains a portable barbecue for personal use only and is locked and not accessible to guests.</w:t>
                      </w:r>
                      <w:r w:rsidR="000D6E80">
                        <w:t xml:space="preserve"> No linens or towels are stored in the boiler cupboard.</w:t>
                      </w:r>
                    </w:p>
                  </w:txbxContent>
                </v:textbox>
                <w10:anchorlock/>
              </v:shape>
            </w:pict>
          </mc:Fallback>
        </mc:AlternateContent>
      </w:r>
    </w:p>
    <w:p w14:paraId="52DB43BC" w14:textId="77777777" w:rsidR="00990F31" w:rsidRPr="003E70A4" w:rsidRDefault="00990F31" w:rsidP="00990F31">
      <w:pPr>
        <w:ind w:left="360"/>
      </w:pPr>
    </w:p>
    <w:p w14:paraId="10654833" w14:textId="77777777" w:rsidR="00856A40" w:rsidRPr="00856A40" w:rsidRDefault="00856A40" w:rsidP="00886870">
      <w:pPr>
        <w:pStyle w:val="Heading3"/>
      </w:pPr>
      <w:r w:rsidRPr="00856A40">
        <w:t>Activities that might cause a fire, including work processes and procedures</w:t>
      </w:r>
    </w:p>
    <w:p w14:paraId="7FBBF7FE" w14:textId="77777777" w:rsidR="00856A40" w:rsidRPr="00856A40" w:rsidRDefault="00856A40" w:rsidP="00886870"/>
    <w:p w14:paraId="6925B9F1" w14:textId="0EAD8CE8" w:rsidR="00856A40" w:rsidRDefault="00856A40" w:rsidP="00886870">
      <w:r w:rsidRPr="00856A40">
        <w:rPr>
          <w:noProof/>
          <w:lang w:val="en-GB"/>
        </w:rPr>
        <mc:AlternateContent>
          <mc:Choice Requires="wps">
            <w:drawing>
              <wp:inline distT="0" distB="0" distL="0" distR="0" wp14:anchorId="7F1C5417" wp14:editId="0A5A5742">
                <wp:extent cx="5924550" cy="1404620"/>
                <wp:effectExtent l="0" t="0" r="19050"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497E5E6" w14:textId="34D9AE48" w:rsidR="00612E6F" w:rsidRPr="00856A40" w:rsidRDefault="000D6E80" w:rsidP="00612E6F">
                            <w:pPr>
                              <w:spacing w:line="480" w:lineRule="auto"/>
                            </w:pPr>
                            <w:r>
                              <w:t>The main potential for fire comes from cooking other than those outlined previously where appropriate measures o</w:t>
                            </w:r>
                            <w:r w:rsidR="00411226">
                              <w:t>r</w:t>
                            </w:r>
                            <w:r>
                              <w:t xml:space="preserve"> controls are in place.</w:t>
                            </w:r>
                          </w:p>
                        </w:txbxContent>
                      </wps:txbx>
                      <wps:bodyPr rot="0" vert="horz" wrap="square" lIns="91440" tIns="45720" rIns="91440" bIns="45720" anchor="t" anchorCtr="0">
                        <a:spAutoFit/>
                      </wps:bodyPr>
                    </wps:wsp>
                  </a:graphicData>
                </a:graphic>
              </wp:inline>
            </w:drawing>
          </mc:Choice>
          <mc:Fallback>
            <w:pict>
              <v:shape w14:anchorId="7F1C5417" id="_x0000_s1036"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8zgNYiYCAABOBAAADgAAAAAAAAAAAAAAAAAuAgAAZHJzL2Uyb0RvYy54&#10;bWxQSwECLQAUAAYACAAAACEA4FXDdtsAAAAFAQAADwAAAAAAAAAAAAAAAACABAAAZHJzL2Rvd25y&#10;ZXYueG1sUEsFBgAAAAAEAAQA8wAAAIgFAAAAAA==&#10;">
                <v:textbox style="mso-fit-shape-to-text:t">
                  <w:txbxContent>
                    <w:p w14:paraId="6497E5E6" w14:textId="34D9AE48" w:rsidR="00612E6F" w:rsidRPr="00856A40" w:rsidRDefault="000D6E80" w:rsidP="00612E6F">
                      <w:pPr>
                        <w:spacing w:line="480" w:lineRule="auto"/>
                      </w:pPr>
                      <w:r>
                        <w:t>The main potential for fire comes from cooking other than those outlined previously where appropriate measures o</w:t>
                      </w:r>
                      <w:r w:rsidR="00411226">
                        <w:t>r</w:t>
                      </w:r>
                      <w:r>
                        <w:t xml:space="preserve"> controls are in place.</w:t>
                      </w:r>
                    </w:p>
                  </w:txbxContent>
                </v:textbox>
                <w10:anchorlock/>
              </v:shape>
            </w:pict>
          </mc:Fallback>
        </mc:AlternateContent>
      </w:r>
    </w:p>
    <w:p w14:paraId="18B0B929" w14:textId="1CB1D9F6" w:rsidR="00856A40" w:rsidRDefault="00856A40" w:rsidP="00886870">
      <w:pPr>
        <w:pStyle w:val="Heading3"/>
      </w:pPr>
      <w:r w:rsidRPr="004E4874">
        <w:t>Other</w:t>
      </w:r>
    </w:p>
    <w:p w14:paraId="15EAC42D" w14:textId="77777777" w:rsidR="00990F31" w:rsidRDefault="00990F31" w:rsidP="00990F31">
      <w:r w:rsidRPr="008B718C">
        <w:t>Are there any other sources of ignition in your property?</w:t>
      </w:r>
    </w:p>
    <w:p w14:paraId="6A74A320" w14:textId="77777777" w:rsidR="00990F31" w:rsidRDefault="00990F31" w:rsidP="00990F31"/>
    <w:p w14:paraId="240CAFFE" w14:textId="77777777" w:rsidR="00990F31" w:rsidRDefault="00856A40" w:rsidP="00886870">
      <w:r w:rsidRPr="00856A40">
        <w:rPr>
          <w:noProof/>
          <w:lang w:val="en-GB"/>
        </w:rPr>
        <mc:AlternateContent>
          <mc:Choice Requires="wps">
            <w:drawing>
              <wp:inline distT="0" distB="0" distL="0" distR="0" wp14:anchorId="46D2336D" wp14:editId="202EEA81">
                <wp:extent cx="5924550" cy="1404620"/>
                <wp:effectExtent l="0" t="0" r="19050" b="177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2BD0DC8" w14:textId="4D2C3246" w:rsidR="00612E6F" w:rsidRDefault="000D6E80" w:rsidP="00612E6F">
                            <w:pPr>
                              <w:spacing w:line="480" w:lineRule="auto"/>
                            </w:pPr>
                            <w:r>
                              <w:t>There are no other sources.</w:t>
                            </w:r>
                          </w:p>
                        </w:txbxContent>
                      </wps:txbx>
                      <wps:bodyPr rot="0" vert="horz" wrap="square" lIns="91440" tIns="45720" rIns="91440" bIns="45720" anchor="t" anchorCtr="0">
                        <a:spAutoFit/>
                      </wps:bodyPr>
                    </wps:wsp>
                  </a:graphicData>
                </a:graphic>
              </wp:inline>
            </w:drawing>
          </mc:Choice>
          <mc:Fallback>
            <w:pict>
              <v:shape w14:anchorId="46D2336D" id="_x0000_s103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DoEyVHJQIAAE4EAAAOAAAAAAAAAAAAAAAAAC4CAABkcnMvZTJvRG9jLnht&#10;bFBLAQItABQABgAIAAAAIQDgVcN22wAAAAUBAAAPAAAAAAAAAAAAAAAAAH8EAABkcnMvZG93bnJl&#10;di54bWxQSwUGAAAAAAQABADzAAAAhwUAAAAA&#10;">
                <v:textbox style="mso-fit-shape-to-text:t">
                  <w:txbxContent>
                    <w:p w14:paraId="22BD0DC8" w14:textId="4D2C3246" w:rsidR="00612E6F" w:rsidRDefault="000D6E80" w:rsidP="00612E6F">
                      <w:pPr>
                        <w:spacing w:line="480" w:lineRule="auto"/>
                      </w:pPr>
                      <w:r>
                        <w:t>There are no other sources.</w:t>
                      </w:r>
                    </w:p>
                  </w:txbxContent>
                </v:textbox>
                <w10:anchorlock/>
              </v:shape>
            </w:pict>
          </mc:Fallback>
        </mc:AlternateContent>
      </w:r>
    </w:p>
    <w:p w14:paraId="186FDFCC" w14:textId="67408C52" w:rsidR="000151D2" w:rsidRDefault="000151D2" w:rsidP="00886870"/>
    <w:p w14:paraId="63D3C09E" w14:textId="2CB481A8" w:rsidR="003E70A4" w:rsidRPr="00886870" w:rsidRDefault="0098207F" w:rsidP="00886870">
      <w:pPr>
        <w:pStyle w:val="Heading2"/>
        <w:rPr>
          <w:color w:val="C00000"/>
        </w:rPr>
      </w:pPr>
      <w:r w:rsidRPr="00886870">
        <w:rPr>
          <w:color w:val="C00000"/>
        </w:rPr>
        <w:lastRenderedPageBreak/>
        <w:t xml:space="preserve">Step 2 - </w:t>
      </w:r>
      <w:r w:rsidR="00A45E27">
        <w:rPr>
          <w:color w:val="C00000"/>
        </w:rPr>
        <w:t>P</w:t>
      </w:r>
      <w:r w:rsidRPr="00886870">
        <w:rPr>
          <w:color w:val="C00000"/>
        </w:rPr>
        <w:t>eople at risk</w:t>
      </w:r>
    </w:p>
    <w:p w14:paraId="29067D40" w14:textId="4E40563E" w:rsidR="005D7227" w:rsidRDefault="005D7227" w:rsidP="005D7227"/>
    <w:p w14:paraId="15396EA7" w14:textId="6DF54CCE" w:rsidR="005D7227" w:rsidRDefault="005D7227" w:rsidP="005D7227">
      <w:r w:rsidRPr="00E45386">
        <w:rPr>
          <w:noProof/>
          <w:lang w:val="en-GB"/>
        </w:rPr>
        <mc:AlternateContent>
          <mc:Choice Requires="wps">
            <w:drawing>
              <wp:inline distT="0" distB="0" distL="0" distR="0" wp14:anchorId="7690792A" wp14:editId="1F852F14">
                <wp:extent cx="5934075" cy="1404620"/>
                <wp:effectExtent l="0" t="0" r="28575" b="1778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7BEB0023" w14:textId="1A2A1B37" w:rsidR="005D7227" w:rsidRDefault="000D6E80" w:rsidP="005D7227">
                            <w:pPr>
                              <w:spacing w:line="480" w:lineRule="auto"/>
                            </w:pPr>
                            <w:r>
                              <w:t>The accommodation sleeps 4 guests, likely to either be adults or families with up to 2 children. As access to the property is via steps up and down it is unlikely to suit guests with mobility disabilities.</w:t>
                            </w:r>
                          </w:p>
                        </w:txbxContent>
                      </wps:txbx>
                      <wps:bodyPr rot="0" vert="horz" wrap="square" lIns="91440" tIns="45720" rIns="91440" bIns="45720" anchor="t" anchorCtr="0">
                        <a:spAutoFit/>
                      </wps:bodyPr>
                    </wps:wsp>
                  </a:graphicData>
                </a:graphic>
              </wp:inline>
            </w:drawing>
          </mc:Choice>
          <mc:Fallback>
            <w:pict>
              <v:shape w14:anchorId="7690792A" id="_x0000_s1038"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">
                <v:textbox style="mso-fit-shape-to-text:t">
                  <w:txbxContent>
                    <w:p w14:paraId="7BEB0023" w14:textId="1A2A1B37" w:rsidR="005D7227" w:rsidRDefault="000D6E80" w:rsidP="005D7227">
                      <w:pPr>
                        <w:spacing w:line="480" w:lineRule="auto"/>
                      </w:pPr>
                      <w:r>
                        <w:t>The accommodation sleeps 4 guests, likely to either be adults or families with up to 2 children. As access to the property is via steps up and down it is unlikely to suit guests with mobility disabilities.</w:t>
                      </w:r>
                    </w:p>
                  </w:txbxContent>
                </v:textbox>
                <w10:anchorlock/>
              </v:shape>
            </w:pict>
          </mc:Fallback>
        </mc:AlternateContent>
      </w:r>
    </w:p>
    <w:p w14:paraId="370046F7" w14:textId="77777777" w:rsidR="005D7227" w:rsidRDefault="005D7227" w:rsidP="005D7227"/>
    <w:p w14:paraId="43D434F7" w14:textId="22FB512B" w:rsidR="005D7227" w:rsidRPr="0098207F" w:rsidRDefault="005D7227" w:rsidP="00FE5C3B"/>
    <w:p w14:paraId="243DC7C0" w14:textId="730004A7" w:rsidR="005D7227" w:rsidRDefault="005D7227" w:rsidP="005D7227">
      <w:r w:rsidRPr="00E45386">
        <w:rPr>
          <w:noProof/>
          <w:lang w:val="en-GB"/>
        </w:rPr>
        <mc:AlternateContent>
          <mc:Choice Requires="wps">
            <w:drawing>
              <wp:inline distT="0" distB="0" distL="0" distR="0" wp14:anchorId="62BF7420" wp14:editId="65D6DA65">
                <wp:extent cx="5934075" cy="1404620"/>
                <wp:effectExtent l="0" t="0" r="28575" b="177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755257D2" w14:textId="0915574E" w:rsidR="005D7227" w:rsidRDefault="000D6E80" w:rsidP="005D7227">
                            <w:pPr>
                              <w:spacing w:line="480" w:lineRule="auto"/>
                            </w:pPr>
                            <w:r>
                              <w:t>The only staff member is a contracted cleaner who is familiar with the property.</w:t>
                            </w:r>
                          </w:p>
                        </w:txbxContent>
                      </wps:txbx>
                      <wps:bodyPr rot="0" vert="horz" wrap="square" lIns="91440" tIns="45720" rIns="91440" bIns="45720" anchor="t" anchorCtr="0">
                        <a:spAutoFit/>
                      </wps:bodyPr>
                    </wps:wsp>
                  </a:graphicData>
                </a:graphic>
              </wp:inline>
            </w:drawing>
          </mc:Choice>
          <mc:Fallback>
            <w:pict>
              <v:shape w14:anchorId="62BF7420" id="_x0000_s1039"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">
                <v:textbox style="mso-fit-shape-to-text:t">
                  <w:txbxContent>
                    <w:p w14:paraId="755257D2" w14:textId="0915574E" w:rsidR="005D7227" w:rsidRDefault="000D6E80" w:rsidP="005D7227">
                      <w:pPr>
                        <w:spacing w:line="480" w:lineRule="auto"/>
                      </w:pPr>
                      <w:r>
                        <w:t>The only staff member is a contracted cleaner who is familiar with the property.</w:t>
                      </w:r>
                    </w:p>
                  </w:txbxContent>
                </v:textbox>
                <w10:anchorlock/>
              </v:shape>
            </w:pict>
          </mc:Fallback>
        </mc:AlternateContent>
      </w:r>
    </w:p>
    <w:p w14:paraId="2A7729D6" w14:textId="77777777" w:rsidR="00990F31" w:rsidRPr="0098207F" w:rsidRDefault="00990F31" w:rsidP="00990F31">
      <w:pPr>
        <w:ind w:left="360"/>
      </w:pPr>
    </w:p>
    <w:p w14:paraId="697547A6" w14:textId="1CA0CF1E" w:rsidR="0098207F" w:rsidRPr="00886870" w:rsidRDefault="0098207F" w:rsidP="00886870">
      <w:pPr>
        <w:pStyle w:val="Heading2"/>
        <w:rPr>
          <w:color w:val="C00000"/>
        </w:rPr>
      </w:pPr>
      <w:r w:rsidRPr="00886870">
        <w:rPr>
          <w:color w:val="C00000"/>
        </w:rPr>
        <w:t xml:space="preserve">Step 3 – </w:t>
      </w:r>
      <w:r w:rsidR="00A45E27">
        <w:rPr>
          <w:color w:val="C00000"/>
        </w:rPr>
        <w:t>Risk Evaluation</w:t>
      </w:r>
    </w:p>
    <w:p w14:paraId="406EA46D" w14:textId="77777777" w:rsidR="0098207F" w:rsidRPr="0098207F" w:rsidRDefault="0098207F" w:rsidP="00886870">
      <w:pPr>
        <w:pStyle w:val="Heading3"/>
      </w:pPr>
      <w:r w:rsidRPr="0098207F">
        <w:t>The fire detection and alarm system</w:t>
      </w:r>
    </w:p>
    <w:p w14:paraId="71CE02AD" w14:textId="287E4FC9" w:rsidR="0098207F" w:rsidRPr="0098207F" w:rsidRDefault="0098207F" w:rsidP="00886870"/>
    <w:p w14:paraId="07694199" w14:textId="77777777" w:rsidR="00841D97" w:rsidRDefault="0098207F" w:rsidP="00886870">
      <w:r w:rsidRPr="0098207F">
        <w:rPr>
          <w:noProof/>
          <w:lang w:val="en-GB"/>
        </w:rPr>
        <mc:AlternateContent>
          <mc:Choice Requires="wps">
            <w:drawing>
              <wp:inline distT="0" distB="0" distL="0" distR="0" wp14:anchorId="42E71B33" wp14:editId="248BE4EC">
                <wp:extent cx="5915025" cy="1404620"/>
                <wp:effectExtent l="0" t="0" r="28575" b="1778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0D0D5E6B" w14:textId="1DB96242" w:rsidR="00612E6F" w:rsidRPr="0098207F" w:rsidRDefault="000D6E80" w:rsidP="00612E6F">
                            <w:pPr>
                              <w:spacing w:line="480" w:lineRule="auto"/>
                            </w:pPr>
                            <w:r>
                              <w:t xml:space="preserve">The property is fitted with 3 mains powered smoke detectors, one in the kitchen/diner, one in the lounge and one in the upstairs hallway. All were tested as part of the electrical safety </w:t>
                            </w:r>
                            <w:r w:rsidR="00AB6DBE">
                              <w:t>inspection. All will be manually tested at least quarterly.</w:t>
                            </w:r>
                          </w:p>
                        </w:txbxContent>
                      </wps:txbx>
                      <wps:bodyPr rot="0" vert="horz" wrap="square" lIns="91440" tIns="45720" rIns="91440" bIns="45720" anchor="t" anchorCtr="0">
                        <a:spAutoFit/>
                      </wps:bodyPr>
                    </wps:wsp>
                  </a:graphicData>
                </a:graphic>
              </wp:inline>
            </w:drawing>
          </mc:Choice>
          <mc:Fallback>
            <w:pict>
              <v:shape w14:anchorId="42E71B33" id="_x0000_s1040"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">
                <v:textbox style="mso-fit-shape-to-text:t">
                  <w:txbxContent>
                    <w:p w14:paraId="0D0D5E6B" w14:textId="1DB96242" w:rsidR="00612E6F" w:rsidRPr="0098207F" w:rsidRDefault="000D6E80" w:rsidP="00612E6F">
                      <w:pPr>
                        <w:spacing w:line="480" w:lineRule="auto"/>
                      </w:pPr>
                      <w:r>
                        <w:t xml:space="preserve">The property is fitted with 3 mains powered smoke detectors, one in the kitchen/diner, one in the lounge and one in the upstairs hallway. All were tested as part of the electrical safety </w:t>
                      </w:r>
                      <w:r w:rsidR="00AB6DBE">
                        <w:t>inspection. All will be manually tested at least quarterly.</w:t>
                      </w:r>
                    </w:p>
                  </w:txbxContent>
                </v:textbox>
                <w10:anchorlock/>
              </v:shape>
            </w:pict>
          </mc:Fallback>
        </mc:AlternateContent>
      </w:r>
    </w:p>
    <w:p w14:paraId="6F4AAB21" w14:textId="77777777" w:rsidR="007A58A7" w:rsidRDefault="007A58A7" w:rsidP="00886870">
      <w:pPr>
        <w:pStyle w:val="Heading3"/>
      </w:pPr>
    </w:p>
    <w:p w14:paraId="64F9D641" w14:textId="242C05EB" w:rsidR="009C5373" w:rsidRPr="009C5373" w:rsidRDefault="009C5373" w:rsidP="00886870">
      <w:pPr>
        <w:pStyle w:val="Heading3"/>
      </w:pPr>
      <w:r w:rsidRPr="009C5373">
        <w:t xml:space="preserve">Means of escape </w:t>
      </w:r>
    </w:p>
    <w:p w14:paraId="6D281925" w14:textId="77777777" w:rsidR="00990F31" w:rsidRPr="009C5373" w:rsidRDefault="00990F31" w:rsidP="00990F31">
      <w:pPr>
        <w:ind w:left="360"/>
      </w:pPr>
    </w:p>
    <w:p w14:paraId="55063DCF" w14:textId="63D75D2C" w:rsidR="003E70A4" w:rsidRDefault="00886870" w:rsidP="00886870">
      <w:r w:rsidRPr="00886870">
        <w:rPr>
          <w:noProof/>
          <w:lang w:val="en-GB"/>
        </w:rPr>
        <mc:AlternateContent>
          <mc:Choice Requires="wps">
            <w:drawing>
              <wp:inline distT="0" distB="0" distL="0" distR="0" wp14:anchorId="5417B4A3" wp14:editId="15150115">
                <wp:extent cx="5915025" cy="1404620"/>
                <wp:effectExtent l="0" t="0" r="28575"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4977AF0" w14:textId="4DA93589" w:rsidR="00612E6F" w:rsidRDefault="00AB6DBE" w:rsidP="00DB1F43">
                            <w:pPr>
                              <w:spacing w:line="480" w:lineRule="auto"/>
                            </w:pPr>
                            <w:r>
                              <w:t xml:space="preserve">The property is unusual in that it has no front door, instead it has one rear main door and one rear double patio door. The main door is equipped with a digital lock which can be unlocked </w:t>
                            </w:r>
                            <w:r w:rsidR="00A45E27">
                              <w:t>without a key</w:t>
                            </w:r>
                            <w:r>
                              <w:t xml:space="preserve"> from the inside. Were a fire to start in the kitchen diner escape through</w:t>
                            </w:r>
                            <w:r w:rsidR="00411226">
                              <w:t xml:space="preserve"> either of </w:t>
                            </w:r>
                            <w:r>
                              <w:t>these doors would be dangerous, the preferred escape route would therefore be via the two large</w:t>
                            </w:r>
                            <w:r w:rsidR="00411226">
                              <w:t xml:space="preserve"> lounge</w:t>
                            </w:r>
                            <w:r>
                              <w:t xml:space="preserve"> front windows or via the hallway window onto a small flat roof over the front door.</w:t>
                            </w:r>
                          </w:p>
                        </w:txbxContent>
                      </wps:txbx>
                      <wps:bodyPr rot="0" vert="horz" wrap="square" lIns="91440" tIns="45720" rIns="91440" bIns="45720" anchor="t" anchorCtr="0">
                        <a:spAutoFit/>
                      </wps:bodyPr>
                    </wps:wsp>
                  </a:graphicData>
                </a:graphic>
              </wp:inline>
            </w:drawing>
          </mc:Choice>
          <mc:Fallback>
            <w:pict>
              <v:shape w14:anchorId="5417B4A3" id="_x0000_s1041"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">
                <v:textbox style="mso-fit-shape-to-text:t">
                  <w:txbxContent>
                    <w:p w14:paraId="44977AF0" w14:textId="4DA93589" w:rsidR="00612E6F" w:rsidRDefault="00AB6DBE" w:rsidP="00DB1F43">
                      <w:pPr>
                        <w:spacing w:line="480" w:lineRule="auto"/>
                      </w:pPr>
                      <w:r>
                        <w:t xml:space="preserve">The property is unusual in that it has no front door, instead it has one rear main door and one rear double patio door. The main door is equipped with a digital lock which can be unlocked </w:t>
                      </w:r>
                      <w:r w:rsidR="00A45E27">
                        <w:t>without a key</w:t>
                      </w:r>
                      <w:r>
                        <w:t xml:space="preserve"> from the inside. Were a fire to start in the kitchen diner escape through</w:t>
                      </w:r>
                      <w:r w:rsidR="00411226">
                        <w:t xml:space="preserve"> either of </w:t>
                      </w:r>
                      <w:r>
                        <w:t>these doors would be dangerous, the preferred escape route would therefore be via the two large</w:t>
                      </w:r>
                      <w:r w:rsidR="00411226">
                        <w:t xml:space="preserve"> lounge</w:t>
                      </w:r>
                      <w:r>
                        <w:t xml:space="preserve"> front windows or via the hallway window onto a small flat roof over the front door.</w:t>
                      </w:r>
                    </w:p>
                  </w:txbxContent>
                </v:textbox>
                <w10:anchorlock/>
              </v:shape>
            </w:pict>
          </mc:Fallback>
        </mc:AlternateContent>
      </w:r>
    </w:p>
    <w:p w14:paraId="30BA2E9B" w14:textId="565DB436" w:rsidR="003E70A4" w:rsidRDefault="003E70A4" w:rsidP="00886870"/>
    <w:p w14:paraId="248AEE7A" w14:textId="77777777" w:rsidR="00886870" w:rsidRPr="004E4874" w:rsidRDefault="00886870" w:rsidP="00886870">
      <w:pPr>
        <w:pStyle w:val="Heading3"/>
      </w:pPr>
      <w:r w:rsidRPr="004E4874">
        <w:t>Evacuation procedures</w:t>
      </w:r>
    </w:p>
    <w:p w14:paraId="25131061" w14:textId="12D3692E" w:rsidR="005D7227" w:rsidRDefault="005D7227" w:rsidP="005D7227"/>
    <w:p w14:paraId="5376B535" w14:textId="4A9BA002" w:rsidR="005D7227" w:rsidRDefault="005D7227" w:rsidP="005D7227">
      <w:r w:rsidRPr="00E45386">
        <w:rPr>
          <w:noProof/>
          <w:lang w:val="en-GB"/>
        </w:rPr>
        <mc:AlternateContent>
          <mc:Choice Requires="wps">
            <w:drawing>
              <wp:inline distT="0" distB="0" distL="0" distR="0" wp14:anchorId="4F564524" wp14:editId="3BA75CCE">
                <wp:extent cx="5934075" cy="1404620"/>
                <wp:effectExtent l="0" t="0" r="28575" b="1778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3E407A2B" w14:textId="54B78629" w:rsidR="005D7227" w:rsidRDefault="00AB6DBE" w:rsidP="005D7227">
                            <w:pPr>
                              <w:spacing w:line="480" w:lineRule="auto"/>
                            </w:pPr>
                            <w:r>
                              <w:t>This fire risk assessment will form part of the property manual and be available via the website primarily used for guests booking the property.</w:t>
                            </w:r>
                          </w:p>
                        </w:txbxContent>
                      </wps:txbx>
                      <wps:bodyPr rot="0" vert="horz" wrap="square" lIns="91440" tIns="45720" rIns="91440" bIns="45720" anchor="t" anchorCtr="0">
                        <a:spAutoFit/>
                      </wps:bodyPr>
                    </wps:wsp>
                  </a:graphicData>
                </a:graphic>
              </wp:inline>
            </w:drawing>
          </mc:Choice>
          <mc:Fallback>
            <w:pict>
              <v:shape w14:anchorId="4F564524" id="_x0000_s1042"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">
                <v:textbox style="mso-fit-shape-to-text:t">
                  <w:txbxContent>
                    <w:p w14:paraId="3E407A2B" w14:textId="54B78629" w:rsidR="005D7227" w:rsidRDefault="00AB6DBE" w:rsidP="005D7227">
                      <w:pPr>
                        <w:spacing w:line="480" w:lineRule="auto"/>
                      </w:pPr>
                      <w:r>
                        <w:t>This fire risk assessment will form part of the property manual and be available via the website primarily used for guests booking the property.</w:t>
                      </w:r>
                    </w:p>
                  </w:txbxContent>
                </v:textbox>
                <w10:anchorlock/>
              </v:shape>
            </w:pict>
          </mc:Fallback>
        </mc:AlternateContent>
      </w:r>
    </w:p>
    <w:p w14:paraId="29D1066B" w14:textId="77777777" w:rsidR="00990F31" w:rsidRPr="00886870" w:rsidRDefault="00990F31" w:rsidP="00990F31">
      <w:pPr>
        <w:ind w:left="360"/>
      </w:pPr>
    </w:p>
    <w:p w14:paraId="5737B371" w14:textId="77777777" w:rsidR="00252507" w:rsidRPr="004E4874" w:rsidRDefault="00252507" w:rsidP="00252507">
      <w:pPr>
        <w:pStyle w:val="Heading3"/>
      </w:pPr>
      <w:r w:rsidRPr="004E4874">
        <w:t>Escape lighting</w:t>
      </w:r>
    </w:p>
    <w:p w14:paraId="2D21F4EB" w14:textId="77777777" w:rsidR="005D7227" w:rsidRDefault="005D7227" w:rsidP="005D7227">
      <w:pPr>
        <w:ind w:left="360"/>
      </w:pPr>
    </w:p>
    <w:p w14:paraId="12B4D686" w14:textId="17B9ED26" w:rsidR="005D7227" w:rsidRDefault="005D7227" w:rsidP="005D7227">
      <w:r w:rsidRPr="00E45386">
        <w:rPr>
          <w:noProof/>
          <w:lang w:val="en-GB"/>
        </w:rPr>
        <mc:AlternateContent>
          <mc:Choice Requires="wps">
            <w:drawing>
              <wp:inline distT="0" distB="0" distL="0" distR="0" wp14:anchorId="52CB8A91" wp14:editId="658FCC9E">
                <wp:extent cx="5934075" cy="1404620"/>
                <wp:effectExtent l="0" t="0" r="28575" b="1778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7C95BE7E" w14:textId="60079CE5" w:rsidR="005D7227" w:rsidRDefault="00AB6DBE" w:rsidP="005D7227">
                            <w:pPr>
                              <w:spacing w:line="480" w:lineRule="auto"/>
                            </w:pPr>
                            <w:r>
                              <w:t xml:space="preserve">Outside areas are well lit, the front of the property being close to a coastal road and the rear </w:t>
                            </w:r>
                            <w:r w:rsidR="00542427">
                              <w:t>being lit at night.</w:t>
                            </w:r>
                          </w:p>
                        </w:txbxContent>
                      </wps:txbx>
                      <wps:bodyPr rot="0" vert="horz" wrap="square" lIns="91440" tIns="45720" rIns="91440" bIns="45720" anchor="t" anchorCtr="0">
                        <a:spAutoFit/>
                      </wps:bodyPr>
                    </wps:wsp>
                  </a:graphicData>
                </a:graphic>
              </wp:inline>
            </w:drawing>
          </mc:Choice>
          <mc:Fallback>
            <w:pict>
              <v:shape w14:anchorId="52CB8A91" id="_x0000_s1043"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GpMb0YpAgAATgQAAA4AAAAAAAAAAAAAAAAALgIAAGRycy9lMm9E&#10;b2MueG1sUEsBAi0AFAAGAAgAAAAhADRVx4PcAAAABQEAAA8AAAAAAAAAAAAAAAAAgwQAAGRycy9k&#10;b3ducmV2LnhtbFBLBQYAAAAABAAEAPMAAACMBQAAAAA=&#10;">
                <v:textbox style="mso-fit-shape-to-text:t">
                  <w:txbxContent>
                    <w:p w14:paraId="7C95BE7E" w14:textId="60079CE5" w:rsidR="005D7227" w:rsidRDefault="00AB6DBE" w:rsidP="005D7227">
                      <w:pPr>
                        <w:spacing w:line="480" w:lineRule="auto"/>
                      </w:pPr>
                      <w:r>
                        <w:t xml:space="preserve">Outside areas are well lit, the front of the property being close to a coastal road and the rear </w:t>
                      </w:r>
                      <w:r w:rsidR="00542427">
                        <w:t>being lit at night.</w:t>
                      </w:r>
                    </w:p>
                  </w:txbxContent>
                </v:textbox>
                <w10:anchorlock/>
              </v:shape>
            </w:pict>
          </mc:Fallback>
        </mc:AlternateContent>
      </w:r>
    </w:p>
    <w:p w14:paraId="319F43F1" w14:textId="77777777" w:rsidR="00990F31" w:rsidRPr="00886870" w:rsidRDefault="00990F31" w:rsidP="00990F31">
      <w:pPr>
        <w:ind w:left="360"/>
      </w:pPr>
    </w:p>
    <w:p w14:paraId="54FA79A6" w14:textId="77777777" w:rsidR="00252507" w:rsidRPr="004E4874" w:rsidRDefault="00252507" w:rsidP="00252507">
      <w:pPr>
        <w:pStyle w:val="Heading3"/>
      </w:pPr>
      <w:r w:rsidRPr="004E4874">
        <w:t>Firefighting equipment</w:t>
      </w:r>
    </w:p>
    <w:p w14:paraId="4EB63339" w14:textId="77777777" w:rsidR="005D7227" w:rsidRDefault="005D7227" w:rsidP="005D7227">
      <w:pPr>
        <w:ind w:left="360"/>
      </w:pPr>
    </w:p>
    <w:p w14:paraId="5A72EE1A" w14:textId="5E9161E7" w:rsidR="005D7227" w:rsidRDefault="005D7227" w:rsidP="005D7227">
      <w:r w:rsidRPr="00E45386">
        <w:rPr>
          <w:noProof/>
          <w:lang w:val="en-GB"/>
        </w:rPr>
        <mc:AlternateContent>
          <mc:Choice Requires="wps">
            <w:drawing>
              <wp:inline distT="0" distB="0" distL="0" distR="0" wp14:anchorId="0A65B4E9" wp14:editId="7ADA07E3">
                <wp:extent cx="5934075" cy="1404620"/>
                <wp:effectExtent l="0" t="0" r="28575" b="1778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C8B7EF0" w14:textId="78D14DD5" w:rsidR="005D7227" w:rsidRDefault="00542427" w:rsidP="005D7227">
                            <w:pPr>
                              <w:spacing w:line="480" w:lineRule="auto"/>
                            </w:pPr>
                            <w:r>
                              <w:t xml:space="preserve">A fire blanket is kept in the </w:t>
                            </w:r>
                            <w:r w:rsidR="00444138">
                              <w:t>left-hand</w:t>
                            </w:r>
                            <w:r>
                              <w:t xml:space="preserve"> top drawer of the kitchen island. A fire extinguisher is kept under the sink. Both were new as of May 2021 and will be maintained annually. </w:t>
                            </w:r>
                          </w:p>
                        </w:txbxContent>
                      </wps:txbx>
                      <wps:bodyPr rot="0" vert="horz" wrap="square" lIns="91440" tIns="45720" rIns="91440" bIns="45720" anchor="t" anchorCtr="0">
                        <a:spAutoFit/>
                      </wps:bodyPr>
                    </wps:wsp>
                  </a:graphicData>
                </a:graphic>
              </wp:inline>
            </w:drawing>
          </mc:Choice>
          <mc:Fallback>
            <w:pict>
              <v:shape w14:anchorId="0A65B4E9" id="_x0000_s1044"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ESShngpAgAATgQAAA4AAAAAAAAAAAAAAAAALgIAAGRycy9lMm9E&#10;b2MueG1sUEsBAi0AFAAGAAgAAAAhADRVx4PcAAAABQEAAA8AAAAAAAAAAAAAAAAAgwQAAGRycy9k&#10;b3ducmV2LnhtbFBLBQYAAAAABAAEAPMAAACMBQAAAAA=&#10;">
                <v:textbox style="mso-fit-shape-to-text:t">
                  <w:txbxContent>
                    <w:p w14:paraId="0C8B7EF0" w14:textId="78D14DD5" w:rsidR="005D7227" w:rsidRDefault="00542427" w:rsidP="005D7227">
                      <w:pPr>
                        <w:spacing w:line="480" w:lineRule="auto"/>
                      </w:pPr>
                      <w:r>
                        <w:t xml:space="preserve">A fire blanket is kept in the </w:t>
                      </w:r>
                      <w:r w:rsidR="00444138">
                        <w:t>left-hand</w:t>
                      </w:r>
                      <w:r>
                        <w:t xml:space="preserve"> top drawer of the kitchen island. A fire extinguisher is kept under the sink. Both were new as of May 2021 and will be maintained annually. </w:t>
                      </w:r>
                    </w:p>
                  </w:txbxContent>
                </v:textbox>
                <w10:anchorlock/>
              </v:shape>
            </w:pict>
          </mc:Fallback>
        </mc:AlternateContent>
      </w:r>
    </w:p>
    <w:p w14:paraId="54BAFB1C" w14:textId="77777777" w:rsidR="00990F31" w:rsidRPr="00886870" w:rsidRDefault="00990F31" w:rsidP="00990F31">
      <w:pPr>
        <w:ind w:left="360"/>
      </w:pPr>
    </w:p>
    <w:p w14:paraId="548904D8" w14:textId="3276D24B" w:rsidR="00FA58BB" w:rsidRDefault="00FA58BB" w:rsidP="00990F31">
      <w:pPr>
        <w:ind w:left="360"/>
      </w:pPr>
    </w:p>
    <w:sectPr w:rsidR="00FA58BB" w:rsidSect="008654E9">
      <w:pgSz w:w="12240" w:h="15840"/>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BDD9" w14:textId="77777777" w:rsidR="008D5E74" w:rsidRDefault="008D5E74" w:rsidP="00886870">
      <w:r>
        <w:separator/>
      </w:r>
    </w:p>
  </w:endnote>
  <w:endnote w:type="continuationSeparator" w:id="0">
    <w:p w14:paraId="325B3C0B" w14:textId="77777777" w:rsidR="008D5E74" w:rsidRDefault="008D5E74" w:rsidP="008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DA55" w14:textId="77777777" w:rsidR="008D5E74" w:rsidRDefault="008D5E74" w:rsidP="00886870">
      <w:r>
        <w:separator/>
      </w:r>
    </w:p>
  </w:footnote>
  <w:footnote w:type="continuationSeparator" w:id="0">
    <w:p w14:paraId="0DE6BCAF" w14:textId="77777777" w:rsidR="008D5E74" w:rsidRDefault="008D5E74" w:rsidP="0088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1FD"/>
    <w:multiLevelType w:val="hybridMultilevel"/>
    <w:tmpl w:val="137CCB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755572"/>
    <w:multiLevelType w:val="hybridMultilevel"/>
    <w:tmpl w:val="6BC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32534"/>
    <w:multiLevelType w:val="hybridMultilevel"/>
    <w:tmpl w:val="FB82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93235"/>
    <w:multiLevelType w:val="hybridMultilevel"/>
    <w:tmpl w:val="CEA635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04CD0"/>
    <w:multiLevelType w:val="hybridMultilevel"/>
    <w:tmpl w:val="246E04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B42B9"/>
    <w:multiLevelType w:val="hybridMultilevel"/>
    <w:tmpl w:val="0742EC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46DE4"/>
    <w:multiLevelType w:val="hybridMultilevel"/>
    <w:tmpl w:val="46660C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0213A"/>
    <w:multiLevelType w:val="hybridMultilevel"/>
    <w:tmpl w:val="CA883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62BFD"/>
    <w:multiLevelType w:val="hybridMultilevel"/>
    <w:tmpl w:val="9B6852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724DF"/>
    <w:multiLevelType w:val="hybridMultilevel"/>
    <w:tmpl w:val="620851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42B1D"/>
    <w:multiLevelType w:val="hybridMultilevel"/>
    <w:tmpl w:val="44DAC1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D7F90"/>
    <w:multiLevelType w:val="hybridMultilevel"/>
    <w:tmpl w:val="2348C3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0415A2"/>
    <w:multiLevelType w:val="multilevel"/>
    <w:tmpl w:val="52D88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BC2AF5"/>
    <w:multiLevelType w:val="hybridMultilevel"/>
    <w:tmpl w:val="60367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685A5C"/>
    <w:multiLevelType w:val="hybridMultilevel"/>
    <w:tmpl w:val="93441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0B4A3D"/>
    <w:multiLevelType w:val="hybridMultilevel"/>
    <w:tmpl w:val="AAC026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040E4C"/>
    <w:multiLevelType w:val="hybridMultilevel"/>
    <w:tmpl w:val="7D3A9D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E4394"/>
    <w:multiLevelType w:val="hybridMultilevel"/>
    <w:tmpl w:val="816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D3FB6"/>
    <w:multiLevelType w:val="hybridMultilevel"/>
    <w:tmpl w:val="F2D44B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0079B"/>
    <w:multiLevelType w:val="hybridMultilevel"/>
    <w:tmpl w:val="0EECB0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051A96"/>
    <w:multiLevelType w:val="hybridMultilevel"/>
    <w:tmpl w:val="5F7CA2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9"/>
  </w:num>
  <w:num w:numId="3">
    <w:abstractNumId w:val="4"/>
  </w:num>
  <w:num w:numId="4">
    <w:abstractNumId w:val="17"/>
  </w:num>
  <w:num w:numId="5">
    <w:abstractNumId w:val="18"/>
  </w:num>
  <w:num w:numId="6">
    <w:abstractNumId w:val="10"/>
  </w:num>
  <w:num w:numId="7">
    <w:abstractNumId w:val="3"/>
  </w:num>
  <w:num w:numId="8">
    <w:abstractNumId w:val="7"/>
  </w:num>
  <w:num w:numId="9">
    <w:abstractNumId w:val="13"/>
  </w:num>
  <w:num w:numId="10">
    <w:abstractNumId w:val="6"/>
  </w:num>
  <w:num w:numId="11">
    <w:abstractNumId w:val="1"/>
  </w:num>
  <w:num w:numId="12">
    <w:abstractNumId w:val="15"/>
  </w:num>
  <w:num w:numId="13">
    <w:abstractNumId w:val="0"/>
  </w:num>
  <w:num w:numId="14">
    <w:abstractNumId w:val="16"/>
  </w:num>
  <w:num w:numId="15">
    <w:abstractNumId w:val="14"/>
  </w:num>
  <w:num w:numId="16">
    <w:abstractNumId w:val="8"/>
  </w:num>
  <w:num w:numId="17">
    <w:abstractNumId w:val="11"/>
  </w:num>
  <w:num w:numId="18">
    <w:abstractNumId w:val="5"/>
  </w:num>
  <w:num w:numId="19">
    <w:abstractNumId w:val="9"/>
  </w:num>
  <w:num w:numId="20">
    <w:abstractNumId w:val="20"/>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60"/>
    <w:rsid w:val="000109FB"/>
    <w:rsid w:val="000151D2"/>
    <w:rsid w:val="0001698D"/>
    <w:rsid w:val="000646BE"/>
    <w:rsid w:val="000710E8"/>
    <w:rsid w:val="000A4C59"/>
    <w:rsid w:val="000B661C"/>
    <w:rsid w:val="000D6E80"/>
    <w:rsid w:val="00100677"/>
    <w:rsid w:val="00101801"/>
    <w:rsid w:val="00103258"/>
    <w:rsid w:val="00140FFE"/>
    <w:rsid w:val="00155054"/>
    <w:rsid w:val="00167FEC"/>
    <w:rsid w:val="00180C55"/>
    <w:rsid w:val="001C74A5"/>
    <w:rsid w:val="001D2646"/>
    <w:rsid w:val="001D5F18"/>
    <w:rsid w:val="001D7DC0"/>
    <w:rsid w:val="001F2526"/>
    <w:rsid w:val="00206609"/>
    <w:rsid w:val="00221C97"/>
    <w:rsid w:val="002236A9"/>
    <w:rsid w:val="002274CE"/>
    <w:rsid w:val="002460ED"/>
    <w:rsid w:val="0024662A"/>
    <w:rsid w:val="00252507"/>
    <w:rsid w:val="00287739"/>
    <w:rsid w:val="002D67F6"/>
    <w:rsid w:val="002D7247"/>
    <w:rsid w:val="002E2CDD"/>
    <w:rsid w:val="00312516"/>
    <w:rsid w:val="003337A1"/>
    <w:rsid w:val="003404A8"/>
    <w:rsid w:val="00346AD5"/>
    <w:rsid w:val="00351EE8"/>
    <w:rsid w:val="003B3F20"/>
    <w:rsid w:val="003C0F17"/>
    <w:rsid w:val="003C1D95"/>
    <w:rsid w:val="003C6460"/>
    <w:rsid w:val="003E70A4"/>
    <w:rsid w:val="003F1547"/>
    <w:rsid w:val="004026D7"/>
    <w:rsid w:val="00411226"/>
    <w:rsid w:val="00427D4C"/>
    <w:rsid w:val="00430110"/>
    <w:rsid w:val="0043446D"/>
    <w:rsid w:val="00444138"/>
    <w:rsid w:val="004756DD"/>
    <w:rsid w:val="004761CB"/>
    <w:rsid w:val="004E4874"/>
    <w:rsid w:val="004E7AF6"/>
    <w:rsid w:val="00532455"/>
    <w:rsid w:val="00542427"/>
    <w:rsid w:val="00542799"/>
    <w:rsid w:val="00553003"/>
    <w:rsid w:val="00555BDF"/>
    <w:rsid w:val="00581663"/>
    <w:rsid w:val="0058363F"/>
    <w:rsid w:val="005C220D"/>
    <w:rsid w:val="005C537B"/>
    <w:rsid w:val="005D7227"/>
    <w:rsid w:val="005E33C3"/>
    <w:rsid w:val="005F1E1B"/>
    <w:rsid w:val="006071A8"/>
    <w:rsid w:val="00612E6F"/>
    <w:rsid w:val="0062622D"/>
    <w:rsid w:val="0065428E"/>
    <w:rsid w:val="00673C5B"/>
    <w:rsid w:val="0068202F"/>
    <w:rsid w:val="006A4660"/>
    <w:rsid w:val="006B49C4"/>
    <w:rsid w:val="006E51DF"/>
    <w:rsid w:val="006F74F5"/>
    <w:rsid w:val="00775565"/>
    <w:rsid w:val="007A58A7"/>
    <w:rsid w:val="007C70DD"/>
    <w:rsid w:val="007D06FB"/>
    <w:rsid w:val="007D2B2A"/>
    <w:rsid w:val="00803427"/>
    <w:rsid w:val="00814079"/>
    <w:rsid w:val="0081792B"/>
    <w:rsid w:val="008332D5"/>
    <w:rsid w:val="00841D97"/>
    <w:rsid w:val="00856A40"/>
    <w:rsid w:val="008654E9"/>
    <w:rsid w:val="00886870"/>
    <w:rsid w:val="008B718C"/>
    <w:rsid w:val="008C4394"/>
    <w:rsid w:val="008D5E74"/>
    <w:rsid w:val="00940E36"/>
    <w:rsid w:val="0095539E"/>
    <w:rsid w:val="00981231"/>
    <w:rsid w:val="0098207F"/>
    <w:rsid w:val="00990F31"/>
    <w:rsid w:val="00995D6B"/>
    <w:rsid w:val="009A5853"/>
    <w:rsid w:val="009C1E0C"/>
    <w:rsid w:val="009C5373"/>
    <w:rsid w:val="00A05D43"/>
    <w:rsid w:val="00A33EDD"/>
    <w:rsid w:val="00A417BC"/>
    <w:rsid w:val="00A45E27"/>
    <w:rsid w:val="00A6630E"/>
    <w:rsid w:val="00AA7CE1"/>
    <w:rsid w:val="00AB2A2E"/>
    <w:rsid w:val="00AB6DBE"/>
    <w:rsid w:val="00AB7702"/>
    <w:rsid w:val="00AD1B3C"/>
    <w:rsid w:val="00AE3C51"/>
    <w:rsid w:val="00AE71A3"/>
    <w:rsid w:val="00AF75BB"/>
    <w:rsid w:val="00B20B51"/>
    <w:rsid w:val="00B45BD5"/>
    <w:rsid w:val="00B84B27"/>
    <w:rsid w:val="00B91387"/>
    <w:rsid w:val="00B95F2E"/>
    <w:rsid w:val="00BC7438"/>
    <w:rsid w:val="00BD517B"/>
    <w:rsid w:val="00BE1D3F"/>
    <w:rsid w:val="00C21538"/>
    <w:rsid w:val="00C41928"/>
    <w:rsid w:val="00C5552C"/>
    <w:rsid w:val="00C616E1"/>
    <w:rsid w:val="00C71597"/>
    <w:rsid w:val="00C8607B"/>
    <w:rsid w:val="00CE0109"/>
    <w:rsid w:val="00CF31CC"/>
    <w:rsid w:val="00D14266"/>
    <w:rsid w:val="00D550B3"/>
    <w:rsid w:val="00D6591A"/>
    <w:rsid w:val="00D66611"/>
    <w:rsid w:val="00D83E52"/>
    <w:rsid w:val="00D92136"/>
    <w:rsid w:val="00DB1F43"/>
    <w:rsid w:val="00DE3D59"/>
    <w:rsid w:val="00DF07B2"/>
    <w:rsid w:val="00DF6705"/>
    <w:rsid w:val="00DF6B29"/>
    <w:rsid w:val="00E064A3"/>
    <w:rsid w:val="00E27579"/>
    <w:rsid w:val="00E45386"/>
    <w:rsid w:val="00E62E14"/>
    <w:rsid w:val="00E73F19"/>
    <w:rsid w:val="00E9483C"/>
    <w:rsid w:val="00EB30F5"/>
    <w:rsid w:val="00F235CA"/>
    <w:rsid w:val="00F71411"/>
    <w:rsid w:val="00F94964"/>
    <w:rsid w:val="00F94FA8"/>
    <w:rsid w:val="00FA2787"/>
    <w:rsid w:val="00FA5269"/>
    <w:rsid w:val="00FA58BB"/>
    <w:rsid w:val="00FB1221"/>
    <w:rsid w:val="00FE1730"/>
    <w:rsid w:val="00FE38E2"/>
    <w:rsid w:val="00FE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C8F"/>
  <w15:docId w15:val="{5DBD082C-27E8-414B-BABC-1E61406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870"/>
    <w:pPr>
      <w:widowControl w:val="0"/>
      <w:spacing w:after="0" w:line="240" w:lineRule="auto"/>
    </w:pPr>
    <w:rPr>
      <w:rFonts w:ascii="Arial" w:hAnsi="Arial" w:cs="Arial"/>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rPr>
    <w:tblPr>
      <w:tblStyleRowBandSize w:val="1"/>
      <w:tblStyleColBandSize w:val="1"/>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428E"/>
    <w:rPr>
      <w:b/>
      <w:bCs/>
    </w:rPr>
  </w:style>
  <w:style w:type="character" w:customStyle="1" w:styleId="CommentSubjectChar">
    <w:name w:val="Comment Subject Char"/>
    <w:basedOn w:val="CommentTextChar"/>
    <w:link w:val="CommentSubject"/>
    <w:uiPriority w:val="99"/>
    <w:semiHidden/>
    <w:rsid w:val="0065428E"/>
    <w:rPr>
      <w:b/>
      <w:bCs/>
      <w:sz w:val="20"/>
      <w:szCs w:val="20"/>
    </w:rPr>
  </w:style>
  <w:style w:type="paragraph" w:styleId="ListParagraph">
    <w:name w:val="List Paragraph"/>
    <w:basedOn w:val="Normal"/>
    <w:uiPriority w:val="34"/>
    <w:qFormat/>
    <w:rsid w:val="00E73F19"/>
    <w:pPr>
      <w:ind w:left="720"/>
      <w:contextualSpacing/>
    </w:pPr>
  </w:style>
  <w:style w:type="character" w:styleId="Hyperlink">
    <w:name w:val="Hyperlink"/>
    <w:basedOn w:val="DefaultParagraphFont"/>
    <w:uiPriority w:val="99"/>
    <w:unhideWhenUsed/>
    <w:rsid w:val="00B91387"/>
    <w:rPr>
      <w:color w:val="0000FF" w:themeColor="hyperlink"/>
      <w:u w:val="single"/>
    </w:rPr>
  </w:style>
  <w:style w:type="character" w:customStyle="1" w:styleId="UnresolvedMention1">
    <w:name w:val="Unresolved Mention1"/>
    <w:basedOn w:val="DefaultParagraphFont"/>
    <w:uiPriority w:val="99"/>
    <w:semiHidden/>
    <w:unhideWhenUsed/>
    <w:rsid w:val="00B91387"/>
    <w:rPr>
      <w:color w:val="808080"/>
      <w:shd w:val="clear" w:color="auto" w:fill="E6E6E6"/>
    </w:rPr>
  </w:style>
  <w:style w:type="paragraph" w:styleId="Header">
    <w:name w:val="header"/>
    <w:basedOn w:val="Normal"/>
    <w:link w:val="HeaderChar"/>
    <w:uiPriority w:val="99"/>
    <w:unhideWhenUsed/>
    <w:rsid w:val="008654E9"/>
    <w:pPr>
      <w:tabs>
        <w:tab w:val="center" w:pos="4513"/>
        <w:tab w:val="right" w:pos="9026"/>
      </w:tabs>
    </w:pPr>
  </w:style>
  <w:style w:type="character" w:customStyle="1" w:styleId="HeaderChar">
    <w:name w:val="Header Char"/>
    <w:basedOn w:val="DefaultParagraphFont"/>
    <w:link w:val="Header"/>
    <w:uiPriority w:val="99"/>
    <w:rsid w:val="008654E9"/>
  </w:style>
  <w:style w:type="paragraph" w:styleId="Footer">
    <w:name w:val="footer"/>
    <w:basedOn w:val="Normal"/>
    <w:link w:val="FooterChar"/>
    <w:uiPriority w:val="99"/>
    <w:unhideWhenUsed/>
    <w:rsid w:val="008654E9"/>
    <w:pPr>
      <w:tabs>
        <w:tab w:val="center" w:pos="4513"/>
        <w:tab w:val="right" w:pos="9026"/>
      </w:tabs>
    </w:pPr>
  </w:style>
  <w:style w:type="character" w:customStyle="1" w:styleId="FooterChar">
    <w:name w:val="Footer Char"/>
    <w:basedOn w:val="DefaultParagraphFont"/>
    <w:link w:val="Footer"/>
    <w:uiPriority w:val="99"/>
    <w:rsid w:val="008654E9"/>
  </w:style>
  <w:style w:type="character" w:styleId="Strong">
    <w:name w:val="Strong"/>
    <w:basedOn w:val="DefaultParagraphFont"/>
    <w:uiPriority w:val="22"/>
    <w:qFormat/>
    <w:rsid w:val="001D5F18"/>
    <w:rPr>
      <w:b/>
      <w:bCs/>
    </w:rPr>
  </w:style>
  <w:style w:type="paragraph" w:customStyle="1" w:styleId="Default">
    <w:name w:val="Default"/>
    <w:rsid w:val="006A4660"/>
    <w:pPr>
      <w:autoSpaceDE w:val="0"/>
      <w:autoSpaceDN w:val="0"/>
      <w:adjustRightInd w:val="0"/>
      <w:spacing w:after="0" w:line="240" w:lineRule="auto"/>
    </w:pPr>
    <w:rPr>
      <w:rFonts w:ascii="HelveticaNeueLT Pro 55 Roman" w:eastAsiaTheme="minorHAnsi" w:hAnsi="HelveticaNeueLT Pro 55 Roman" w:cs="HelveticaNeueLT Pro 55 Roman"/>
      <w:color w:val="000000"/>
      <w:sz w:val="24"/>
      <w:szCs w:val="24"/>
      <w:lang w:val="en-GB" w:eastAsia="en-US"/>
    </w:rPr>
  </w:style>
  <w:style w:type="paragraph" w:customStyle="1" w:styleId="Pa7">
    <w:name w:val="Pa7"/>
    <w:basedOn w:val="Default"/>
    <w:next w:val="Default"/>
    <w:uiPriority w:val="99"/>
    <w:rsid w:val="006A4660"/>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1802">
      <w:bodyDiv w:val="1"/>
      <w:marLeft w:val="0"/>
      <w:marRight w:val="0"/>
      <w:marTop w:val="0"/>
      <w:marBottom w:val="0"/>
      <w:divBdr>
        <w:top w:val="none" w:sz="0" w:space="0" w:color="auto"/>
        <w:left w:val="none" w:sz="0" w:space="0" w:color="auto"/>
        <w:bottom w:val="none" w:sz="0" w:space="0" w:color="auto"/>
        <w:right w:val="none" w:sz="0" w:space="0" w:color="auto"/>
      </w:divBdr>
    </w:div>
    <w:div w:id="904291302">
      <w:bodyDiv w:val="1"/>
      <w:marLeft w:val="0"/>
      <w:marRight w:val="0"/>
      <w:marTop w:val="0"/>
      <w:marBottom w:val="0"/>
      <w:divBdr>
        <w:top w:val="none" w:sz="0" w:space="0" w:color="auto"/>
        <w:left w:val="none" w:sz="0" w:space="0" w:color="auto"/>
        <w:bottom w:val="none" w:sz="0" w:space="0" w:color="auto"/>
        <w:right w:val="none" w:sz="0" w:space="0" w:color="auto"/>
      </w:divBdr>
    </w:div>
    <w:div w:id="1016036349">
      <w:bodyDiv w:val="1"/>
      <w:marLeft w:val="0"/>
      <w:marRight w:val="0"/>
      <w:marTop w:val="0"/>
      <w:marBottom w:val="0"/>
      <w:divBdr>
        <w:top w:val="none" w:sz="0" w:space="0" w:color="auto"/>
        <w:left w:val="none" w:sz="0" w:space="0" w:color="auto"/>
        <w:bottom w:val="none" w:sz="0" w:space="0" w:color="auto"/>
        <w:right w:val="none" w:sz="0" w:space="0" w:color="auto"/>
      </w:divBdr>
    </w:div>
    <w:div w:id="131494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B0D3E4B056C140B99E30D569199ADD" ma:contentTypeVersion="6" ma:contentTypeDescription="Create a new document." ma:contentTypeScope="" ma:versionID="4c350342d3f361082b8ea0085775fba6">
  <xsd:schema xmlns:xsd="http://www.w3.org/2001/XMLSchema" xmlns:xs="http://www.w3.org/2001/XMLSchema" xmlns:p="http://schemas.microsoft.com/office/2006/metadata/properties" xmlns:ns3="e303211e-417f-4c20-82c5-0021b94116c0" xmlns:ns4="1b667a65-f8c3-4f78-b578-72be24ea1c32" targetNamespace="http://schemas.microsoft.com/office/2006/metadata/properties" ma:root="true" ma:fieldsID="2d5fd731863a374aa6168e296c7d3afd" ns3:_="" ns4:_="">
    <xsd:import namespace="e303211e-417f-4c20-82c5-0021b94116c0"/>
    <xsd:import namespace="1b667a65-f8c3-4f78-b578-72be24ea1c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3211e-417f-4c20-82c5-0021b941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67a65-f8c3-4f78-b578-72be24ea1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0E6A1-21DF-4344-81CA-B2C5005A70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79F1F-19B4-407D-9BA2-4ACF5483F72E}">
  <ds:schemaRefs>
    <ds:schemaRef ds:uri="http://schemas.microsoft.com/sharepoint/v3/contenttype/forms"/>
  </ds:schemaRefs>
</ds:datastoreItem>
</file>

<file path=customXml/itemProps3.xml><?xml version="1.0" encoding="utf-8"?>
<ds:datastoreItem xmlns:ds="http://schemas.openxmlformats.org/officeDocument/2006/customXml" ds:itemID="{43CD40CB-8294-4D90-85C3-35C192165BEA}">
  <ds:schemaRefs>
    <ds:schemaRef ds:uri="http://schemas.openxmlformats.org/officeDocument/2006/bibliography"/>
  </ds:schemaRefs>
</ds:datastoreItem>
</file>

<file path=customXml/itemProps4.xml><?xml version="1.0" encoding="utf-8"?>
<ds:datastoreItem xmlns:ds="http://schemas.openxmlformats.org/officeDocument/2006/customXml" ds:itemID="{857C35FA-7C87-42DA-9DE0-9C3F87A4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3211e-417f-4c20-82c5-0021b94116c0"/>
    <ds:schemaRef ds:uri="1b667a65-f8c3-4f78-b578-72be24ea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Stewart</dc:creator>
  <cp:lastModifiedBy>Neil Harrison</cp:lastModifiedBy>
  <cp:revision>2</cp:revision>
  <cp:lastPrinted>2021-05-23T19:34:00Z</cp:lastPrinted>
  <dcterms:created xsi:type="dcterms:W3CDTF">2021-05-24T09:01:00Z</dcterms:created>
  <dcterms:modified xsi:type="dcterms:W3CDTF">2021-05-24T09:01:00Z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0x010100F1B0D3E4B056C140B99E30D569199ADD</vt:lpwstr>
  </property>
</Properties>
</file>